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36E691" w14:textId="77777777" w:rsidR="00141FA9" w:rsidRDefault="00557DE0" w:rsidP="00742AC7">
      <w:pPr>
        <w:pStyle w:val="Heading1"/>
      </w:pPr>
      <w:bookmarkStart w:id="0" w:name="_Toc493688440"/>
      <w:r>
        <w:pict w14:anchorId="1F997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54.9pt;margin-top:-20.3pt;width:134.65pt;height:47.75pt;z-index:-251657216;mso-wrap-distance-left:9.05pt;mso-wrap-distance-right:9.05pt" wrapcoords="-120 0 -120 21224 21600 21224 21600 0 -120 0" filled="t">
            <v:fill color2="black"/>
            <v:imagedata r:id="rId11" o:title=""/>
            <w10:wrap type="tight"/>
          </v:shape>
        </w:pict>
      </w:r>
      <w:r w:rsidR="00141FA9">
        <w:t>Section 1: Risk Assessment Guidance</w:t>
      </w:r>
      <w:bookmarkEnd w:id="0"/>
    </w:p>
    <w:p w14:paraId="383827E9" w14:textId="77777777" w:rsidR="00141FA9" w:rsidRDefault="00141FA9">
      <w:pPr>
        <w:tabs>
          <w:tab w:val="left" w:pos="3210"/>
        </w:tabs>
        <w:ind w:firstLine="720"/>
      </w:pPr>
      <w:r>
        <w:rPr>
          <w:sz w:val="2"/>
        </w:rPr>
        <w:tab/>
      </w:r>
    </w:p>
    <w:p w14:paraId="5D5FEA50" w14:textId="77777777" w:rsidR="00141FA9" w:rsidRDefault="00141FA9">
      <w:pPr>
        <w:pStyle w:val="BodyTextIndent"/>
        <w:ind w:left="1276" w:firstLine="0"/>
        <w:jc w:val="left"/>
      </w:pPr>
      <w:r>
        <w:t>The assessor can assign values for the hazard severity (a) and likelihood of occurrence (b) (taking into account the frequency and duration of exposure) on a scale of 1 to 5, then multiply them together to give the rating band:</w:t>
      </w:r>
      <w:r>
        <w:rPr>
          <w:sz w:val="10"/>
        </w:rPr>
        <w:t xml:space="preserve"> </w:t>
      </w:r>
    </w:p>
    <w:p w14:paraId="43ACE2A4" w14:textId="77777777" w:rsidR="00141FA9" w:rsidRDefault="00141FA9">
      <w:pPr>
        <w:jc w:val="center"/>
        <w:rPr>
          <w:sz w:val="2"/>
        </w:rPr>
      </w:pPr>
    </w:p>
    <w:tbl>
      <w:tblPr>
        <w:tblW w:w="0" w:type="auto"/>
        <w:tblInd w:w="1369" w:type="dxa"/>
        <w:tblLayout w:type="fixed"/>
        <w:tblLook w:val="0000" w:firstRow="0" w:lastRow="0" w:firstColumn="0" w:lastColumn="0" w:noHBand="0" w:noVBand="0"/>
      </w:tblPr>
      <w:tblGrid>
        <w:gridCol w:w="7088"/>
        <w:gridCol w:w="5274"/>
      </w:tblGrid>
      <w:tr w:rsidR="00141FA9" w14:paraId="7927AA78" w14:textId="77777777">
        <w:trPr>
          <w:cantSplit/>
          <w:trHeight w:val="322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A7F96C7" w14:textId="77777777" w:rsidR="00141FA9" w:rsidRPr="00742AC7" w:rsidRDefault="00141FA9" w:rsidP="00742AC7">
            <w:pPr>
              <w:jc w:val="center"/>
              <w:rPr>
                <w:b/>
                <w:sz w:val="28"/>
                <w:szCs w:val="28"/>
              </w:rPr>
            </w:pPr>
            <w:r w:rsidRPr="00742AC7">
              <w:rPr>
                <w:b/>
                <w:sz w:val="28"/>
                <w:szCs w:val="28"/>
              </w:rPr>
              <w:t>Hazard Severity  (a)</w:t>
            </w:r>
          </w:p>
        </w:tc>
        <w:tc>
          <w:tcPr>
            <w:tcW w:w="5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BC82B07" w14:textId="77777777" w:rsidR="00141FA9" w:rsidRDefault="00141FA9">
            <w:pPr>
              <w:pStyle w:val="Heading4"/>
            </w:pPr>
            <w:r>
              <w:rPr>
                <w:rFonts w:ascii="Arial" w:hAnsi="Arial" w:cs="Arial"/>
                <w:color w:val="000000"/>
                <w:sz w:val="26"/>
                <w:szCs w:val="22"/>
                <w:lang w:val="en-GB"/>
              </w:rPr>
              <w:t>Likelihood of Occurrence (</w:t>
            </w:r>
            <w:r w:rsidRPr="009C2D49">
              <w:rPr>
                <w:rFonts w:ascii="Arial" w:hAnsi="Arial" w:cs="Arial"/>
                <w:color w:val="000000"/>
                <w:sz w:val="26"/>
                <w:szCs w:val="22"/>
                <w:lang w:val="en-GB"/>
              </w:rPr>
              <w:t>b)</w:t>
            </w:r>
          </w:p>
        </w:tc>
      </w:tr>
      <w:tr w:rsidR="00141FA9" w14:paraId="590C2E89" w14:textId="77777777">
        <w:trPr>
          <w:cantSplit/>
          <w:trHeight w:val="255"/>
        </w:trPr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01C3B269" w14:textId="77777777" w:rsidR="00141FA9" w:rsidRDefault="00141FA9">
            <w:pPr>
              <w:snapToGrid w:val="0"/>
              <w:rPr>
                <w:color w:val="000000"/>
              </w:rPr>
            </w:pPr>
          </w:p>
        </w:tc>
        <w:tc>
          <w:tcPr>
            <w:tcW w:w="5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4BA02083" w14:textId="77777777" w:rsidR="00141FA9" w:rsidRDefault="00141FA9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141FA9" w14:paraId="69D8FC6E" w14:textId="77777777">
        <w:trPr>
          <w:cantSplit/>
          <w:trHeight w:val="111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32A8" w14:textId="77777777" w:rsidR="00141FA9" w:rsidRDefault="00141FA9">
            <w:pPr>
              <w:pStyle w:val="Heading6"/>
              <w:tabs>
                <w:tab w:val="left" w:pos="1451"/>
              </w:tabs>
              <w:spacing w:before="100" w:after="40"/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1 – Trivial </w:t>
            </w:r>
            <w:r>
              <w:rPr>
                <w:rFonts w:ascii="Arial" w:hAnsi="Arial" w:cs="Arial"/>
                <w:color w:val="000000"/>
                <w:lang w:val="en-GB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>eg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 xml:space="preserve"> discomfort, slight bruising, self-help recovery)</w:t>
            </w:r>
          </w:p>
          <w:p w14:paraId="293E3EA9" w14:textId="77777777"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spellStart"/>
            <w:r>
              <w:rPr>
                <w:color w:val="000000"/>
                <w:szCs w:val="22"/>
              </w:rPr>
              <w:t>eg</w:t>
            </w:r>
            <w:proofErr w:type="spellEnd"/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14:paraId="53F694E3" w14:textId="77777777"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spellStart"/>
            <w:r>
              <w:rPr>
                <w:color w:val="000000"/>
                <w:szCs w:val="22"/>
              </w:rPr>
              <w:t>eg</w:t>
            </w:r>
            <w:proofErr w:type="spellEnd"/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14:paraId="35BAAAD9" w14:textId="77777777"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spellStart"/>
            <w:r>
              <w:rPr>
                <w:color w:val="000000"/>
                <w:szCs w:val="22"/>
              </w:rPr>
              <w:t>eg</w:t>
            </w:r>
            <w:proofErr w:type="spellEnd"/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55390D43" w14:textId="77777777" w:rsidR="00141FA9" w:rsidRDefault="00141FA9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B9A8" w14:textId="77777777" w:rsidR="00141FA9" w:rsidRDefault="00141FA9">
            <w:pPr>
              <w:tabs>
                <w:tab w:val="left" w:pos="1593"/>
              </w:tabs>
              <w:spacing w:before="100" w:after="40"/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17E50E3E" w14:textId="77777777"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49601A71" w14:textId="77777777"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06E34A8E" w14:textId="77777777"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14:paraId="58AFD378" w14:textId="77777777" w:rsidR="00141FA9" w:rsidRDefault="00141FA9">
            <w:pPr>
              <w:tabs>
                <w:tab w:val="left" w:pos="1593"/>
              </w:tabs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  <w:p w14:paraId="6C509109" w14:textId="77777777" w:rsidR="00141FA9" w:rsidRDefault="00141FA9">
            <w:pPr>
              <w:spacing w:after="40"/>
              <w:rPr>
                <w:color w:val="000000"/>
              </w:rPr>
            </w:pPr>
          </w:p>
        </w:tc>
      </w:tr>
    </w:tbl>
    <w:p w14:paraId="4458F309" w14:textId="77777777" w:rsidR="00141FA9" w:rsidRDefault="00141FA9">
      <w:pPr>
        <w:rPr>
          <w:color w:val="FFFFFF"/>
          <w:sz w:val="4"/>
          <w:szCs w:val="22"/>
        </w:rPr>
      </w:pPr>
    </w:p>
    <w:p w14:paraId="23706967" w14:textId="77777777" w:rsidR="00141FA9" w:rsidRDefault="00557DE0">
      <w:pPr>
        <w:pStyle w:val="BodyTextIndent2"/>
        <w:ind w:right="507"/>
      </w:pPr>
      <w:r>
        <w:pict w14:anchorId="5DD431C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9pt;margin-top:26.2pt;width:297.65pt;height:24.7pt;rotation:180;z-index:251657216" stroked="f" strokecolor="#3465a4">
            <v:fill color2="black"/>
            <v:stroke color2="#cb9a5b" joinstyle="round"/>
            <v:textbox style="mso-rotate-with-shape:t">
              <w:txbxContent>
                <w:p w14:paraId="044BF797" w14:textId="6982E31D" w:rsidR="00141FA9" w:rsidRDefault="00141FA9">
                  <w:pPr>
                    <w:overflowPunct w:val="0"/>
                    <w:rPr>
                      <w:b/>
                      <w:bCs/>
                      <w:kern w:val="1"/>
                      <w:sz w:val="18"/>
                      <w:szCs w:val="16"/>
                    </w:rPr>
                  </w:pPr>
                  <w:r>
                    <w:rPr>
                      <w:b/>
                      <w:bCs/>
                      <w:kern w:val="1"/>
                      <w:sz w:val="18"/>
                      <w:szCs w:val="16"/>
                    </w:rPr>
                    <w:t>Trivial</w:t>
                  </w:r>
                  <w:r w:rsidR="00954073">
                    <w:rPr>
                      <w:b/>
                      <w:bCs/>
                      <w:kern w:val="1"/>
                      <w:sz w:val="18"/>
                      <w:szCs w:val="16"/>
                    </w:rPr>
                    <w:t xml:space="preserve">  </w:t>
                  </w:r>
                  <w:r>
                    <w:rPr>
                      <w:b/>
                      <w:bCs/>
                      <w:kern w:val="1"/>
                      <w:sz w:val="18"/>
                      <w:szCs w:val="16"/>
                    </w:rPr>
                    <w:t>Minor</w:t>
                  </w:r>
                  <w:r w:rsidR="00954073">
                    <w:rPr>
                      <w:b/>
                      <w:bCs/>
                      <w:kern w:val="1"/>
                      <w:sz w:val="18"/>
                      <w:szCs w:val="16"/>
                    </w:rPr>
                    <w:t xml:space="preserve">     </w:t>
                  </w:r>
                  <w:r>
                    <w:rPr>
                      <w:b/>
                      <w:bCs/>
                      <w:kern w:val="1"/>
                      <w:sz w:val="18"/>
                      <w:szCs w:val="16"/>
                    </w:rPr>
                    <w:t>Moderate</w:t>
                  </w:r>
                  <w:r w:rsidR="00954073">
                    <w:rPr>
                      <w:b/>
                      <w:bCs/>
                      <w:kern w:val="1"/>
                      <w:sz w:val="18"/>
                      <w:szCs w:val="16"/>
                    </w:rPr>
                    <w:t xml:space="preserve">  </w:t>
                  </w:r>
                  <w:r>
                    <w:rPr>
                      <w:b/>
                      <w:bCs/>
                      <w:kern w:val="1"/>
                      <w:sz w:val="18"/>
                      <w:szCs w:val="16"/>
                    </w:rPr>
                    <w:t>Serious</w:t>
                  </w:r>
                  <w:r w:rsidR="00954073">
                    <w:rPr>
                      <w:b/>
                      <w:bCs/>
                      <w:kern w:val="1"/>
                      <w:sz w:val="18"/>
                      <w:szCs w:val="16"/>
                    </w:rPr>
                    <w:t xml:space="preserve">   </w:t>
                  </w:r>
                  <w:r>
                    <w:rPr>
                      <w:b/>
                      <w:bCs/>
                      <w:kern w:val="1"/>
                      <w:sz w:val="18"/>
                      <w:szCs w:val="16"/>
                    </w:rPr>
                    <w:t>Fatal</w:t>
                  </w:r>
                </w:p>
              </w:txbxContent>
            </v:textbox>
          </v:shape>
        </w:pict>
      </w:r>
      <w:r w:rsidR="00141FA9">
        <w:t xml:space="preserve">The risk rating (high, medium or low) indicates the level of </w:t>
      </w:r>
      <w:r w:rsidR="00141FA9">
        <w:br/>
        <w:t>response required to be taken when designing the action plan.</w:t>
      </w:r>
    </w:p>
    <w:p w14:paraId="2A8852AF" w14:textId="77777777" w:rsidR="00141FA9" w:rsidRDefault="00141FA9">
      <w:pPr>
        <w:ind w:firstLine="720"/>
        <w:rPr>
          <w:sz w:val="10"/>
        </w:rPr>
      </w:pPr>
    </w:p>
    <w:p w14:paraId="4AD8DB3D" w14:textId="77777777" w:rsidR="00141FA9" w:rsidRDefault="00557DE0">
      <w:pPr>
        <w:rPr>
          <w:sz w:val="14"/>
          <w:lang w:eastAsia="en-GB"/>
        </w:rPr>
      </w:pPr>
      <w:r>
        <w:pict w14:anchorId="30865757">
          <v:shape id="_x0000_s1028" type="#_x0000_t202" style="position:absolute;margin-left:373.9pt;margin-top:.3pt;width:395.85pt;height:227.85pt;z-index:-251658240;mso-wrap-distance-left:9.05pt;mso-wrap-distance-right:0" wrapcoords="-41 0 -41 21529 21600 21529 21600 0 -41 0" stroked="f">
            <v:fill color2="black"/>
            <v:textbox inset="0,0,0,0">
              <w:txbxContent>
                <w:tbl>
                  <w:tblPr>
                    <w:tblW w:w="0" w:type="auto"/>
                    <w:tblInd w:w="1736" w:type="dxa"/>
                    <w:tblLayout w:type="fixed"/>
                    <w:tblCellMar>
                      <w:top w:w="57" w:type="dxa"/>
                      <w:bottom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17"/>
                    <w:gridCol w:w="1984"/>
                    <w:gridCol w:w="1929"/>
                  </w:tblGrid>
                  <w:tr w:rsidR="00141FA9" w14:paraId="55BF59F4" w14:textId="77777777">
                    <w:trPr>
                      <w:cantSplit/>
                    </w:trPr>
                    <w:tc>
                      <w:tcPr>
                        <w:tcW w:w="593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vAlign w:val="center"/>
                      </w:tcPr>
                      <w:p w14:paraId="72C0490D" w14:textId="77777777" w:rsidR="00141FA9" w:rsidRPr="00742AC7" w:rsidRDefault="00141FA9" w:rsidP="00742AC7">
                        <w:pPr>
                          <w:jc w:val="center"/>
                          <w:rPr>
                            <w:b/>
                          </w:rPr>
                        </w:pPr>
                        <w:r w:rsidRPr="00742AC7">
                          <w:rPr>
                            <w:b/>
                            <w:sz w:val="24"/>
                          </w:rPr>
                          <w:t>Rating Bands  (a x b)</w:t>
                        </w:r>
                      </w:p>
                    </w:tc>
                  </w:tr>
                  <w:tr w:rsidR="00141FA9" w14:paraId="16C095B5" w14:textId="77777777"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8EAC494" w14:textId="77777777" w:rsidR="00141FA9" w:rsidRDefault="00141FA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LOW RISK</w:t>
                        </w:r>
                      </w:p>
                      <w:p w14:paraId="51841A8F" w14:textId="77777777" w:rsidR="00141FA9" w:rsidRDefault="00141FA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(1 – 8)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3FBD403" w14:textId="77777777" w:rsidR="00141FA9" w:rsidRDefault="00141FA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MEDIUM RISK</w:t>
                        </w:r>
                      </w:p>
                      <w:p w14:paraId="7F015EC9" w14:textId="77777777" w:rsidR="00141FA9" w:rsidRDefault="00141FA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Cs w:val="22"/>
                          </w:rPr>
                          <w:t>(9  - 12)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9E5434" w14:textId="77777777" w:rsidR="00141FA9" w:rsidRDefault="00141FA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HIGH RISK</w:t>
                        </w:r>
                      </w:p>
                      <w:p w14:paraId="3F115397" w14:textId="77777777" w:rsidR="00141FA9" w:rsidRDefault="00141FA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Cs w:val="22"/>
                          </w:rPr>
                          <w:t>(15 - 25)</w:t>
                        </w:r>
                      </w:p>
                    </w:tc>
                  </w:tr>
                  <w:tr w:rsidR="00141FA9" w14:paraId="4F6333D9" w14:textId="77777777">
                    <w:trPr>
                      <w:trHeight w:val="198"/>
                    </w:trPr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00FF00"/>
                      </w:tcPr>
                      <w:p w14:paraId="753C1006" w14:textId="77777777" w:rsidR="00141FA9" w:rsidRDefault="00141FA9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9900"/>
                      </w:tcPr>
                      <w:p w14:paraId="1C3FBD21" w14:textId="77777777" w:rsidR="00141FA9" w:rsidRDefault="00141FA9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 w14:paraId="544753B5" w14:textId="77777777" w:rsidR="00141FA9" w:rsidRDefault="00141FA9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41FA9" w14:paraId="7D0FC512" w14:textId="77777777"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BC8F7A8" w14:textId="77777777" w:rsidR="00141FA9" w:rsidRDefault="00141FA9">
                        <w:pPr>
                          <w:pStyle w:val="BodyText2"/>
                          <w:snapToGrid w:val="0"/>
                          <w:jc w:val="left"/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22"/>
                            <w:lang w:val="en-GB"/>
                          </w:rPr>
                        </w:pPr>
                      </w:p>
                      <w:p w14:paraId="57D1AA1E" w14:textId="77777777" w:rsidR="00141FA9" w:rsidRDefault="00141FA9">
                        <w:pPr>
                          <w:pStyle w:val="BodyText2"/>
                          <w:jc w:val="left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lang w:val="en-GB"/>
                          </w:rPr>
                          <w:t>Continue, but review periodically to ensure controls remain effective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17822AF" w14:textId="77777777" w:rsidR="00141FA9" w:rsidRDefault="00141FA9">
                        <w:pPr>
                          <w:pStyle w:val="BodyText2"/>
                          <w:snapToGrid w:val="0"/>
                          <w:jc w:val="left"/>
                          <w:rPr>
                            <w:rFonts w:cs="Arial"/>
                            <w:color w:val="000000"/>
                            <w:sz w:val="14"/>
                            <w:szCs w:val="22"/>
                            <w:lang w:val="en-GB"/>
                          </w:rPr>
                        </w:pPr>
                      </w:p>
                      <w:p w14:paraId="18D748A0" w14:textId="77777777" w:rsidR="00141FA9" w:rsidRDefault="00141FA9">
                        <w:pPr>
                          <w:pStyle w:val="BodyText2"/>
                          <w:jc w:val="left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Continue, but implement additional reasonably practicable controls where possible and monitor regularly 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609ECAE" w14:textId="77777777" w:rsidR="00141FA9" w:rsidRDefault="00141FA9">
                        <w:pPr>
                          <w:pStyle w:val="BodyText3"/>
                          <w:snapToGrid w:val="0"/>
                          <w:rPr>
                            <w:rFonts w:cs="Arial"/>
                            <w:b/>
                            <w:bCs/>
                            <w:color w:val="000000"/>
                            <w:sz w:val="12"/>
                            <w:szCs w:val="22"/>
                            <w:lang w:val="en-GB"/>
                          </w:rPr>
                        </w:pPr>
                      </w:p>
                      <w:p w14:paraId="15C99ECA" w14:textId="77777777" w:rsidR="00141FA9" w:rsidRDefault="00141FA9">
                        <w:pPr>
                          <w:pStyle w:val="BodyText3"/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2"/>
                            <w:lang w:val="en-GB"/>
                          </w:rPr>
                          <w:t>-STOP THE ACTIVITY-</w:t>
                        </w:r>
                      </w:p>
                      <w:p w14:paraId="72DD5B1C" w14:textId="77777777" w:rsidR="00141FA9" w:rsidRDefault="00141FA9">
                        <w:pPr>
                          <w:pStyle w:val="BodyText3"/>
                          <w:rPr>
                            <w:rFonts w:cs="Arial"/>
                            <w:b/>
                            <w:bCs/>
                            <w:color w:val="000000"/>
                            <w:sz w:val="12"/>
                            <w:szCs w:val="22"/>
                            <w:lang w:val="en-GB"/>
                          </w:rPr>
                        </w:pPr>
                      </w:p>
                      <w:p w14:paraId="30FD3610" w14:textId="77777777" w:rsidR="00141FA9" w:rsidRDefault="00141FA9">
                        <w:r>
                          <w:t>Identify new controls. Activity must not proceed until risks are reduced to a low or medium level</w:t>
                        </w:r>
                      </w:p>
                    </w:tc>
                  </w:tr>
                </w:tbl>
                <w:p w14:paraId="61084BC2" w14:textId="77777777" w:rsidR="00141FA9" w:rsidRDefault="00141FA9"/>
              </w:txbxContent>
            </v:textbox>
            <w10:wrap type="tight"/>
          </v:shape>
        </w:pict>
      </w:r>
    </w:p>
    <w:p w14:paraId="7C5FA0ED" w14:textId="77777777" w:rsidR="00141FA9" w:rsidRDefault="00141FA9">
      <w:pPr>
        <w:rPr>
          <w:sz w:val="14"/>
          <w:lang w:eastAsia="en-GB"/>
        </w:rPr>
      </w:pPr>
    </w:p>
    <w:p w14:paraId="7BADA845" w14:textId="77777777" w:rsidR="00141FA9" w:rsidRDefault="00557DE0">
      <w:pPr>
        <w:rPr>
          <w:sz w:val="2"/>
          <w:lang w:eastAsia="en-GB"/>
        </w:rPr>
      </w:pPr>
      <w:r>
        <w:pict w14:anchorId="2CD1795A">
          <v:shape id="_x0000_s1026" type="#_x0000_t202" style="position:absolute;margin-left:10.15pt;margin-top:3.7pt;width:53.95pt;height:203.85pt;z-index:251656192;mso-wrap-distance-left:9.05pt;mso-wrap-distance-right:9.05pt" stroked="f">
            <v:fill color2="black"/>
            <v:textbox inset="0,0,0,0">
              <w:txbxContent>
                <w:p w14:paraId="778B0518" w14:textId="77777777" w:rsidR="00141FA9" w:rsidRDefault="00141FA9">
                  <w:pPr>
                    <w:rPr>
                      <w:sz w:val="18"/>
                    </w:rPr>
                  </w:pPr>
                </w:p>
                <w:p w14:paraId="2B4F57CA" w14:textId="77777777" w:rsidR="00141FA9" w:rsidRDefault="00141FA9">
                  <w:r>
                    <w:rPr>
                      <w:b/>
                      <w:bCs/>
                      <w:sz w:val="18"/>
                    </w:rPr>
                    <w:t>Remote</w:t>
                  </w:r>
                </w:p>
                <w:p w14:paraId="1DE7B3C8" w14:textId="77777777" w:rsidR="00141FA9" w:rsidRDefault="00141FA9">
                  <w:pPr>
                    <w:rPr>
                      <w:b/>
                      <w:bCs/>
                      <w:sz w:val="18"/>
                    </w:rPr>
                  </w:pPr>
                </w:p>
                <w:p w14:paraId="5CE8B980" w14:textId="77777777" w:rsidR="00141FA9" w:rsidRDefault="00141FA9">
                  <w:pPr>
                    <w:rPr>
                      <w:b/>
                      <w:bCs/>
                      <w:sz w:val="18"/>
                    </w:rPr>
                  </w:pPr>
                </w:p>
                <w:p w14:paraId="67214607" w14:textId="77777777" w:rsidR="00141FA9" w:rsidRDefault="00141FA9">
                  <w:r>
                    <w:rPr>
                      <w:b/>
                      <w:bCs/>
                      <w:sz w:val="18"/>
                    </w:rPr>
                    <w:t>Unlikely</w:t>
                  </w:r>
                </w:p>
                <w:p w14:paraId="02887548" w14:textId="77777777" w:rsidR="00141FA9" w:rsidRDefault="00141FA9">
                  <w:pPr>
                    <w:rPr>
                      <w:b/>
                      <w:bCs/>
                      <w:sz w:val="18"/>
                    </w:rPr>
                  </w:pPr>
                </w:p>
                <w:p w14:paraId="4807EC80" w14:textId="77777777" w:rsidR="00141FA9" w:rsidRDefault="00141FA9">
                  <w:pPr>
                    <w:rPr>
                      <w:b/>
                      <w:bCs/>
                      <w:sz w:val="18"/>
                    </w:rPr>
                  </w:pPr>
                </w:p>
                <w:p w14:paraId="7308BDD2" w14:textId="77777777" w:rsidR="00141FA9" w:rsidRDefault="00141FA9">
                  <w:pPr>
                    <w:rPr>
                      <w:b/>
                      <w:bCs/>
                      <w:sz w:val="18"/>
                    </w:rPr>
                  </w:pPr>
                </w:p>
                <w:p w14:paraId="31671188" w14:textId="77777777" w:rsidR="00141FA9" w:rsidRDefault="00141FA9">
                  <w:r>
                    <w:rPr>
                      <w:b/>
                      <w:bCs/>
                      <w:sz w:val="18"/>
                    </w:rPr>
                    <w:t>Possible</w:t>
                  </w:r>
                </w:p>
                <w:p w14:paraId="5A186C24" w14:textId="77777777" w:rsidR="00141FA9" w:rsidRDefault="00141FA9">
                  <w:pPr>
                    <w:rPr>
                      <w:b/>
                      <w:bCs/>
                      <w:sz w:val="18"/>
                    </w:rPr>
                  </w:pPr>
                </w:p>
                <w:p w14:paraId="75F983D5" w14:textId="77777777" w:rsidR="00141FA9" w:rsidRDefault="00141FA9">
                  <w:pPr>
                    <w:rPr>
                      <w:b/>
                      <w:bCs/>
                      <w:sz w:val="14"/>
                    </w:rPr>
                  </w:pPr>
                </w:p>
                <w:p w14:paraId="00436BA8" w14:textId="77777777" w:rsidR="00141FA9" w:rsidRDefault="00141FA9">
                  <w:pPr>
                    <w:rPr>
                      <w:b/>
                      <w:bCs/>
                      <w:sz w:val="18"/>
                    </w:rPr>
                  </w:pPr>
                </w:p>
                <w:p w14:paraId="3585C773" w14:textId="77777777" w:rsidR="00141FA9" w:rsidRDefault="00141FA9">
                  <w:r>
                    <w:rPr>
                      <w:b/>
                      <w:bCs/>
                      <w:sz w:val="18"/>
                    </w:rPr>
                    <w:t>Likely</w:t>
                  </w:r>
                </w:p>
                <w:p w14:paraId="68416230" w14:textId="77777777" w:rsidR="00141FA9" w:rsidRDefault="00141FA9">
                  <w:pPr>
                    <w:rPr>
                      <w:b/>
                      <w:bCs/>
                      <w:sz w:val="18"/>
                    </w:rPr>
                  </w:pPr>
                </w:p>
                <w:p w14:paraId="2F60CABE" w14:textId="77777777" w:rsidR="00141FA9" w:rsidRDefault="00141FA9">
                  <w:pPr>
                    <w:rPr>
                      <w:b/>
                      <w:bCs/>
                      <w:sz w:val="8"/>
                    </w:rPr>
                  </w:pPr>
                </w:p>
                <w:p w14:paraId="2F4EA5CE" w14:textId="77777777" w:rsidR="00141FA9" w:rsidRDefault="00141FA9">
                  <w:pPr>
                    <w:rPr>
                      <w:b/>
                      <w:bCs/>
                      <w:sz w:val="18"/>
                    </w:rPr>
                  </w:pPr>
                </w:p>
                <w:p w14:paraId="773B8DF3" w14:textId="77777777" w:rsidR="00141FA9" w:rsidRDefault="00141FA9">
                  <w:r>
                    <w:rPr>
                      <w:b/>
                      <w:bCs/>
                      <w:sz w:val="18"/>
                    </w:rPr>
                    <w:t>Very likely</w:t>
                  </w:r>
                </w:p>
              </w:txbxContent>
            </v:textbox>
          </v:shape>
        </w:pict>
      </w:r>
    </w:p>
    <w:tbl>
      <w:tblPr>
        <w:tblW w:w="0" w:type="auto"/>
        <w:tblInd w:w="1499" w:type="dxa"/>
        <w:tblLayout w:type="fixed"/>
        <w:tblLook w:val="0000" w:firstRow="0" w:lastRow="0" w:firstColumn="0" w:lastColumn="0" w:noHBand="0" w:noVBand="0"/>
      </w:tblPr>
      <w:tblGrid>
        <w:gridCol w:w="708"/>
        <w:gridCol w:w="849"/>
        <w:gridCol w:w="709"/>
        <w:gridCol w:w="708"/>
        <w:gridCol w:w="888"/>
      </w:tblGrid>
      <w:tr w:rsidR="00141FA9" w14:paraId="63077A8D" w14:textId="77777777">
        <w:trPr>
          <w:trHeight w:val="716"/>
        </w:trPr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14:paraId="501D48CA" w14:textId="77777777" w:rsidR="00141FA9" w:rsidRDefault="00141FA9">
            <w:pPr>
              <w:snapToGrid w:val="0"/>
              <w:jc w:val="center"/>
            </w:pPr>
          </w:p>
          <w:p w14:paraId="0E7E529D" w14:textId="77777777" w:rsidR="00141FA9" w:rsidRDefault="00141FA9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4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14:paraId="1F3413B9" w14:textId="77777777" w:rsidR="00141FA9" w:rsidRDefault="00141FA9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14:paraId="2BE56D03" w14:textId="77777777" w:rsidR="00141FA9" w:rsidRDefault="00141FA9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14:paraId="1B93C689" w14:textId="77777777"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00FF00"/>
            <w:vAlign w:val="center"/>
          </w:tcPr>
          <w:p w14:paraId="0F344353" w14:textId="77777777" w:rsidR="00141FA9" w:rsidRDefault="00141FA9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141FA9" w14:paraId="0DD2D5F5" w14:textId="77777777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14:paraId="30F5644A" w14:textId="77777777"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14:paraId="51154865" w14:textId="77777777" w:rsidR="00141FA9" w:rsidRDefault="00141FA9">
            <w:pPr>
              <w:jc w:val="center"/>
            </w:pPr>
            <w:r>
              <w:rPr>
                <w:b/>
                <w:bCs/>
              </w:rPr>
              <w:t>2</w:t>
            </w:r>
          </w:p>
          <w:p w14:paraId="3887188B" w14:textId="77777777"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14:paraId="31C55BC5" w14:textId="77777777"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14:paraId="7B5E7525" w14:textId="77777777" w:rsidR="00141FA9" w:rsidRDefault="00141FA9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14:paraId="71C111D0" w14:textId="77777777" w:rsidR="00141FA9" w:rsidRDefault="00141FA9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88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  <w:right w:val="single" w:sz="24" w:space="0" w:color="000000"/>
            </w:tcBorders>
            <w:shd w:val="clear" w:color="auto" w:fill="FF9900"/>
            <w:vAlign w:val="center"/>
          </w:tcPr>
          <w:p w14:paraId="16D53EB1" w14:textId="77777777" w:rsidR="00141FA9" w:rsidRDefault="00141FA9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141FA9" w14:paraId="2A69FF62" w14:textId="77777777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14:paraId="6C66E0AF" w14:textId="77777777"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14:paraId="41C67AC2" w14:textId="77777777" w:rsidR="00141FA9" w:rsidRDefault="00141FA9">
            <w:pPr>
              <w:jc w:val="center"/>
            </w:pPr>
            <w:r>
              <w:rPr>
                <w:b/>
                <w:bCs/>
              </w:rPr>
              <w:t>3</w:t>
            </w:r>
          </w:p>
          <w:p w14:paraId="76602E94" w14:textId="77777777"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14:paraId="62E7D641" w14:textId="77777777" w:rsidR="00141FA9" w:rsidRDefault="00141FA9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9900"/>
            <w:vAlign w:val="center"/>
          </w:tcPr>
          <w:p w14:paraId="73136A6E" w14:textId="77777777" w:rsidR="00141FA9" w:rsidRDefault="00141FA9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</w:tcBorders>
            <w:shd w:val="clear" w:color="auto" w:fill="FF9900"/>
            <w:vAlign w:val="center"/>
          </w:tcPr>
          <w:p w14:paraId="4AE6F09A" w14:textId="77777777" w:rsidR="00141FA9" w:rsidRDefault="00141FA9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14:paraId="18A91A7D" w14:textId="77777777" w:rsidR="00141FA9" w:rsidRDefault="00141FA9">
            <w:pPr>
              <w:jc w:val="center"/>
            </w:pPr>
            <w:r>
              <w:rPr>
                <w:b/>
                <w:bCs/>
              </w:rPr>
              <w:t>15</w:t>
            </w:r>
          </w:p>
        </w:tc>
      </w:tr>
      <w:tr w:rsidR="00141FA9" w14:paraId="57FD12E7" w14:textId="77777777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14:paraId="3F772180" w14:textId="77777777"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14:paraId="584D0F9A" w14:textId="77777777"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  <w:p w14:paraId="1F5C7A90" w14:textId="77777777"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14:paraId="39D6A434" w14:textId="77777777" w:rsidR="00141FA9" w:rsidRDefault="00141FA9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</w:tcBorders>
            <w:shd w:val="clear" w:color="auto" w:fill="FF9900"/>
            <w:vAlign w:val="center"/>
          </w:tcPr>
          <w:p w14:paraId="7A663A13" w14:textId="77777777" w:rsidR="00141FA9" w:rsidRDefault="00141FA9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shd w:val="clear" w:color="auto" w:fill="FF0000"/>
            <w:vAlign w:val="center"/>
          </w:tcPr>
          <w:p w14:paraId="3ECEED47" w14:textId="77777777" w:rsidR="00141FA9" w:rsidRDefault="00141FA9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14:paraId="237198BB" w14:textId="77777777" w:rsidR="00141FA9" w:rsidRDefault="00141FA9">
            <w:pPr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141FA9" w:rsidRPr="00742AC7" w14:paraId="5E856F16" w14:textId="77777777">
        <w:trPr>
          <w:trHeight w:val="686"/>
        </w:trPr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14:paraId="22CB0103" w14:textId="77777777"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14:paraId="60F28271" w14:textId="77777777" w:rsidR="00141FA9" w:rsidRDefault="00141FA9">
            <w:pPr>
              <w:jc w:val="center"/>
            </w:pPr>
            <w:r>
              <w:rPr>
                <w:b/>
                <w:bCs/>
              </w:rPr>
              <w:t>5</w:t>
            </w:r>
          </w:p>
          <w:p w14:paraId="52830549" w14:textId="77777777"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9900"/>
            <w:vAlign w:val="center"/>
          </w:tcPr>
          <w:p w14:paraId="076EB25E" w14:textId="77777777" w:rsidR="00141FA9" w:rsidRDefault="00141FA9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3CBD6264" w14:textId="77777777" w:rsidR="00141FA9" w:rsidRDefault="00141FA9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4874708B" w14:textId="77777777" w:rsidR="00141FA9" w:rsidRDefault="00141FA9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14:paraId="360E52A6" w14:textId="77777777" w:rsidR="00141FA9" w:rsidRDefault="00141FA9">
            <w:pPr>
              <w:jc w:val="center"/>
            </w:pPr>
            <w:r>
              <w:rPr>
                <w:b/>
                <w:bCs/>
              </w:rPr>
              <w:t>25</w:t>
            </w:r>
          </w:p>
        </w:tc>
      </w:tr>
    </w:tbl>
    <w:p w14:paraId="40039574" w14:textId="77777777" w:rsidR="003E791C" w:rsidRDefault="003E791C" w:rsidP="00742AC7">
      <w:pPr>
        <w:pStyle w:val="Heading1"/>
        <w:spacing w:before="120" w:after="0"/>
      </w:pPr>
    </w:p>
    <w:p w14:paraId="648963A5" w14:textId="77777777" w:rsidR="00141FA9" w:rsidRDefault="00141FA9" w:rsidP="00742AC7">
      <w:pPr>
        <w:pStyle w:val="Heading1"/>
      </w:pPr>
      <w:bookmarkStart w:id="1" w:name="_Toc493688442"/>
      <w:r>
        <w:t>Section 2.</w:t>
      </w:r>
      <w:r w:rsidR="003E791C">
        <w:t>0</w:t>
      </w:r>
      <w:r>
        <w:t>2: River Sessions</w:t>
      </w:r>
      <w:bookmarkEnd w:id="1"/>
    </w:p>
    <w:p w14:paraId="05C0AF59" w14:textId="77777777" w:rsidR="00141FA9" w:rsidRDefault="00141FA9">
      <w:pPr>
        <w:pStyle w:val="Heading"/>
        <w:ind w:left="0"/>
        <w:jc w:val="left"/>
        <w:rPr>
          <w:rFonts w:ascii="Arial" w:hAnsi="Arial" w:cs="Arial"/>
          <w:bCs w:val="0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675"/>
        <w:gridCol w:w="4199"/>
        <w:gridCol w:w="3827"/>
        <w:gridCol w:w="30"/>
      </w:tblGrid>
      <w:tr w:rsidR="00141FA9" w14:paraId="6BAD1474" w14:textId="77777777">
        <w:trPr>
          <w:gridAfter w:val="1"/>
          <w:wAfter w:w="30" w:type="dxa"/>
          <w:cantSplit/>
          <w:trHeight w:val="467"/>
        </w:trPr>
        <w:tc>
          <w:tcPr>
            <w:tcW w:w="1570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C13AD37" w14:textId="77777777" w:rsidR="00141FA9" w:rsidRDefault="00141FA9">
            <w:pPr>
              <w:pStyle w:val="Heading"/>
              <w:snapToGrid w:val="0"/>
              <w:ind w:left="0"/>
              <w:rPr>
                <w:rFonts w:ascii="Arial" w:hAnsi="Arial" w:cs="Arial"/>
                <w:color w:val="000000"/>
                <w:sz w:val="42"/>
                <w:szCs w:val="20"/>
                <w:lang w:val="en-GB"/>
              </w:rPr>
            </w:pPr>
          </w:p>
          <w:p w14:paraId="29E9068D" w14:textId="77777777" w:rsidR="00141FA9" w:rsidRDefault="00141FA9">
            <w:pPr>
              <w:pStyle w:val="Heading"/>
              <w:ind w:left="0"/>
            </w:pPr>
            <w:r>
              <w:rPr>
                <w:rFonts w:ascii="Arial" w:hAnsi="Arial" w:cs="Arial"/>
                <w:color w:val="000000"/>
                <w:sz w:val="42"/>
                <w:szCs w:val="20"/>
                <w:lang w:val="en-GB"/>
              </w:rPr>
              <w:t>Risk Assessment Record</w:t>
            </w:r>
          </w:p>
        </w:tc>
      </w:tr>
      <w:tr w:rsidR="00141FA9" w14:paraId="4673DD1C" w14:textId="77777777">
        <w:trPr>
          <w:cantSplit/>
          <w:trHeight w:val="564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A00C" w14:textId="77777777" w:rsidR="00160597" w:rsidRDefault="00141FA9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Risk Assessment of: </w:t>
            </w:r>
          </w:p>
          <w:p w14:paraId="3566DA94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  <w:t>River Avon Sessions</w:t>
            </w:r>
          </w:p>
          <w:p w14:paraId="45DC4106" w14:textId="77777777" w:rsidR="00141FA9" w:rsidRDefault="00141FA9">
            <w:pPr>
              <w:pStyle w:val="Heading"/>
              <w:ind w:left="0"/>
              <w:jc w:val="left"/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542E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Assessor(s):</w:t>
            </w:r>
          </w:p>
          <w:p w14:paraId="6D2529BF" w14:textId="77777777" w:rsidR="00141FA9" w:rsidRDefault="00E04FC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  <w:t>Alexander Fisher</w:t>
            </w:r>
            <w:r w:rsidR="001C176B"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  <w:t>, Nuala Pennycook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77B4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Date:   </w:t>
            </w:r>
          </w:p>
          <w:p w14:paraId="5D5FFCD8" w14:textId="77777777" w:rsidR="00141FA9" w:rsidRDefault="00E04FC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16/09/2020</w:t>
            </w:r>
            <w:r w:rsidR="00141FA9"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br/>
            </w:r>
          </w:p>
        </w:tc>
      </w:tr>
      <w:tr w:rsidR="00141FA9" w14:paraId="7D4C2758" w14:textId="77777777">
        <w:trPr>
          <w:cantSplit/>
          <w:trHeight w:val="696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5190" w14:textId="77777777" w:rsidR="008B0579" w:rsidRDefault="00141FA9" w:rsidP="008B0579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Overview of activity / location / equipment / conditions being assessed: </w:t>
            </w:r>
          </w:p>
          <w:p w14:paraId="35A3EBB6" w14:textId="77777777" w:rsidR="008B0579" w:rsidRDefault="008B0579" w:rsidP="008B0579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</w:p>
          <w:p w14:paraId="6C967C42" w14:textId="77777777" w:rsidR="008B0579" w:rsidRDefault="008B0579" w:rsidP="008B0579">
            <w:pPr>
              <w:pStyle w:val="Heading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Activity: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Skills/recreational sessions run on the river Avon. These will typically be run in river boats and will have more of a focus on real world application of skill.</w:t>
            </w:r>
          </w:p>
          <w:p w14:paraId="6429D354" w14:textId="77777777" w:rsidR="008B0579" w:rsidRPr="008B0579" w:rsidRDefault="008B0579" w:rsidP="008B0579">
            <w:pPr>
              <w:pStyle w:val="BodyText"/>
            </w:pPr>
          </w:p>
          <w:p w14:paraId="339D3853" w14:textId="77777777" w:rsidR="008B0579" w:rsidRPr="008B0579" w:rsidRDefault="008B0579" w:rsidP="008B0579">
            <w:pPr>
              <w:pStyle w:val="BodyText"/>
              <w:rPr>
                <w:b/>
                <w:bCs/>
              </w:rPr>
            </w:pPr>
            <w:r w:rsidRPr="008B0579">
              <w:rPr>
                <w:b/>
                <w:bCs/>
              </w:rPr>
              <w:t>Location:</w:t>
            </w:r>
            <w:r>
              <w:rPr>
                <w:b/>
                <w:bCs/>
              </w:rPr>
              <w:t xml:space="preserve"> </w:t>
            </w:r>
            <w:r w:rsidRPr="008B0579">
              <w:t xml:space="preserve">River Avon. Starting point </w:t>
            </w:r>
            <w:r w:rsidRPr="008B0579">
              <w:rPr>
                <w:color w:val="000000"/>
                <w:szCs w:val="20"/>
              </w:rPr>
              <w:t>Bath town canoe club’s boathouse, next to the A4 bridge</w:t>
            </w:r>
            <w:r>
              <w:rPr>
                <w:color w:val="000000"/>
                <w:szCs w:val="20"/>
              </w:rPr>
              <w:t>.</w:t>
            </w:r>
          </w:p>
          <w:p w14:paraId="318696D4" w14:textId="460BAE2C" w:rsidR="008B0579" w:rsidRPr="008B0579" w:rsidRDefault="008B0579" w:rsidP="008B0579">
            <w:pPr>
              <w:pStyle w:val="BodyText"/>
              <w:rPr>
                <w:b/>
                <w:bCs/>
              </w:rPr>
            </w:pPr>
            <w:r w:rsidRPr="008B0579">
              <w:rPr>
                <w:b/>
                <w:bCs/>
              </w:rPr>
              <w:t>Equipment:</w:t>
            </w:r>
            <w:r>
              <w:rPr>
                <w:b/>
                <w:bCs/>
              </w:rPr>
              <w:t xml:space="preserve"> </w:t>
            </w:r>
            <w:r w:rsidRPr="008B0579">
              <w:t>River kayaks/ polo kayaks/ canoes</w:t>
            </w:r>
            <w:r>
              <w:t>. Buoyancy aid is mandatory</w:t>
            </w:r>
            <w:r w:rsidR="00E04FC9">
              <w:t>; helmet is optional (mandatory for weir paddling</w:t>
            </w:r>
            <w:r w:rsidR="00954073">
              <w:t xml:space="preserve"> and other high risk activities where the chance of head injury is increased including rolling practice, rescue practices etc</w:t>
            </w:r>
            <w:r w:rsidR="00E04FC9">
              <w:t xml:space="preserve">). Paddle; </w:t>
            </w:r>
            <w:proofErr w:type="spellStart"/>
            <w:r w:rsidR="00E04FC9">
              <w:t>sprayskirts</w:t>
            </w:r>
            <w:proofErr w:type="spellEnd"/>
            <w:r w:rsidR="00E04FC9">
              <w:t>; wetsuit/cags.</w:t>
            </w:r>
          </w:p>
          <w:p w14:paraId="13551238" w14:textId="77777777" w:rsidR="00141FA9" w:rsidRDefault="008B0579" w:rsidP="00E04FC9">
            <w:pPr>
              <w:pStyle w:val="BodyText"/>
            </w:pPr>
            <w:r w:rsidRPr="008B0579">
              <w:rPr>
                <w:b/>
                <w:bCs/>
              </w:rPr>
              <w:t>Conditions:</w:t>
            </w:r>
            <w:r w:rsidR="00E04FC9">
              <w:rPr>
                <w:b/>
                <w:bCs/>
              </w:rPr>
              <w:t xml:space="preserve"> </w:t>
            </w:r>
            <w:r w:rsidR="00E04FC9">
              <w:t>Variable dependant on water levels/ weather. Under optimal conditions the river is Grade 1 and slow moving. Weir sections are higher consequence. Any change in conditions caused by weather must be assessed by the session leader in a dynamic risk assessment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A198" w14:textId="77777777"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</w:pPr>
          </w:p>
        </w:tc>
      </w:tr>
      <w:tr w:rsidR="00141FA9" w14:paraId="06803F97" w14:textId="77777777">
        <w:trPr>
          <w:cantSplit/>
          <w:trHeight w:val="726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6715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Generic or specific assessment?</w:t>
            </w:r>
          </w:p>
          <w:p w14:paraId="0B15843F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  <w:t>Specific assessment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22DA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Context of assessment</w:t>
            </w:r>
          </w:p>
          <w:p w14:paraId="4F68E75A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 xml:space="preserve">Risk Assessment </w:t>
            </w:r>
            <w:r w:rsidR="00E04FC9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overhaul 2020</w:t>
            </w:r>
          </w:p>
        </w:tc>
      </w:tr>
    </w:tbl>
    <w:p w14:paraId="011439CF" w14:textId="77777777" w:rsidR="00141FA9" w:rsidRDefault="00141FA9"/>
    <w:tbl>
      <w:tblPr>
        <w:tblW w:w="157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0"/>
        <w:gridCol w:w="1768"/>
        <w:gridCol w:w="1276"/>
        <w:gridCol w:w="6945"/>
        <w:gridCol w:w="567"/>
        <w:gridCol w:w="567"/>
        <w:gridCol w:w="567"/>
        <w:gridCol w:w="3694"/>
      </w:tblGrid>
      <w:tr w:rsidR="00141FA9" w14:paraId="14AF1433" w14:textId="77777777" w:rsidTr="00557DE0">
        <w:trPr>
          <w:cantSplit/>
          <w:trHeight w:val="888"/>
          <w:tblHeader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FFA6548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lastRenderedPageBreak/>
              <w:t>#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0C6601" w14:textId="77777777"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2AB21A7E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Hazard(s) identified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DAF1D5B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Persons affected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205EDC6" w14:textId="77777777"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087F83E0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Existing controls &amp; measures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EF2CBAB" w14:textId="77777777"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637C27CD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D0FC4A8" w14:textId="77777777"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50F82B0F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B98C9F8" w14:textId="77777777"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0F892209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 x 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EB7F2D" w14:textId="77777777" w:rsidR="00141FA9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577A94E6" w14:textId="77777777" w:rsidR="00141FA9" w:rsidRDefault="00141FA9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Additional controls required</w:t>
            </w:r>
          </w:p>
        </w:tc>
      </w:tr>
      <w:tr w:rsidR="00141FA9" w14:paraId="3583A693" w14:textId="77777777" w:rsidTr="00557DE0">
        <w:trPr>
          <w:cantSplit/>
          <w:trHeight w:val="37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976F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4BEC" w14:textId="77777777" w:rsidR="00141FA9" w:rsidRDefault="00141FA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14:paraId="2FC98B54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Drowning</w:t>
            </w:r>
          </w:p>
          <w:p w14:paraId="61F2F340" w14:textId="77777777" w:rsidR="00141FA9" w:rsidRDefault="00141FA9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C101" w14:textId="77777777" w:rsidR="00141FA9" w:rsidRDefault="00141FA9" w:rsidP="00E04FC9">
            <w:pPr>
              <w:pStyle w:val="Heading"/>
              <w:spacing w:line="276" w:lineRule="auto"/>
              <w:ind w:left="0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Anyone on Water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B2CA3" w14:textId="4F4843EB" w:rsidR="00E04FC9" w:rsidRPr="00E04FC9" w:rsidRDefault="00E04FC9" w:rsidP="00E04FC9">
            <w:pPr>
              <w:pStyle w:val="Heading"/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Buoyancy aids are mandatory on the river</w:t>
            </w:r>
            <w:r w:rsidR="0095407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and riverside </w:t>
            </w:r>
          </w:p>
          <w:p w14:paraId="426C4AEC" w14:textId="77777777" w:rsidR="00E04FC9" w:rsidRPr="00E04FC9" w:rsidRDefault="00E04FC9" w:rsidP="00E04FC9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 w:rsidRPr="00E04FC9">
              <w:rPr>
                <w:szCs w:val="22"/>
              </w:rPr>
              <w:t>Session leader has skills and experience to assist any person trapped in a capsized kayak (Coaching Sec is responsible for ensuring a competent person is present as leader for every session</w:t>
            </w:r>
            <w:r w:rsidR="0055248D">
              <w:rPr>
                <w:szCs w:val="22"/>
              </w:rPr>
              <w:t>, as well as a list of competent persons to ensure appropriate resource allocation</w:t>
            </w:r>
            <w:r w:rsidRPr="00E04FC9">
              <w:rPr>
                <w:szCs w:val="22"/>
              </w:rPr>
              <w:t>)</w:t>
            </w:r>
          </w:p>
          <w:p w14:paraId="4F83142E" w14:textId="77777777" w:rsidR="00E04FC9" w:rsidRPr="00E04FC9" w:rsidRDefault="00E04FC9" w:rsidP="00E04FC9">
            <w:pPr>
              <w:pStyle w:val="BodyText"/>
              <w:numPr>
                <w:ilvl w:val="0"/>
                <w:numId w:val="6"/>
              </w:numPr>
              <w:rPr>
                <w:szCs w:val="22"/>
              </w:rPr>
            </w:pPr>
            <w:r w:rsidRPr="00E04FC9">
              <w:rPr>
                <w:szCs w:val="22"/>
              </w:rPr>
              <w:t xml:space="preserve">Swim test is used to assess swimming competence. 100m + 5min treading water. </w:t>
            </w:r>
            <w:r w:rsidRPr="00E04FC9">
              <w:rPr>
                <w:color w:val="000000"/>
                <w:szCs w:val="22"/>
              </w:rPr>
              <w:t>Persons failing a swim test may still participate in a taster, but only when wearing a buoyancy aid and under close supervision.</w:t>
            </w:r>
          </w:p>
          <w:p w14:paraId="72A9F762" w14:textId="77777777" w:rsidR="00141FA9" w:rsidRDefault="00E04FC9" w:rsidP="00E04FC9">
            <w:pPr>
              <w:pStyle w:val="Heading"/>
              <w:numPr>
                <w:ilvl w:val="0"/>
                <w:numId w:val="6"/>
              </w:numPr>
              <w:spacing w:line="276" w:lineRule="auto"/>
              <w:jc w:val="left"/>
            </w:pPr>
            <w:r w:rsidRPr="00E04FC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Before using a </w:t>
            </w:r>
            <w:proofErr w:type="spellStart"/>
            <w:r w:rsidRPr="00E04FC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sprayskirt</w:t>
            </w:r>
            <w:proofErr w:type="spellEnd"/>
            <w:r w:rsidRPr="00E04FC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paddler competence should be assessed to ensure they know how to exit the kayak safely.</w:t>
            </w:r>
            <w:r w:rsidR="00141FA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6029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04F2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A217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0E99" w14:textId="77777777" w:rsidR="00141FA9" w:rsidRDefault="00141FA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141FA9" w14:paraId="32D7FD9C" w14:textId="77777777" w:rsidTr="00557DE0">
        <w:trPr>
          <w:cantSplit/>
          <w:trHeight w:val="37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A2893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5AB5" w14:textId="77777777" w:rsidR="00141FA9" w:rsidRDefault="00141FA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14:paraId="088B9A4A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Collision of boat/paddle and person</w:t>
            </w:r>
          </w:p>
          <w:p w14:paraId="6EAAB5C3" w14:textId="77777777" w:rsidR="00141FA9" w:rsidRDefault="00141FA9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F27A" w14:textId="77777777" w:rsidR="00141FA9" w:rsidRDefault="00141FA9" w:rsidP="00E04FC9">
            <w:pPr>
              <w:jc w:val="center"/>
            </w:pPr>
            <w:r>
              <w:rPr>
                <w:szCs w:val="22"/>
              </w:rPr>
              <w:t>Anyone paddling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F6E1" w14:textId="77777777" w:rsidR="00E04FC9" w:rsidRDefault="00E04FC9" w:rsidP="00E04FC9">
            <w:pPr>
              <w:pStyle w:val="Heading"/>
              <w:numPr>
                <w:ilvl w:val="0"/>
                <w:numId w:val="5"/>
              </w:num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Boat control is taught from beginning</w:t>
            </w:r>
          </w:p>
          <w:p w14:paraId="5048F74B" w14:textId="77777777" w:rsidR="00E04FC9" w:rsidRDefault="00E04FC9" w:rsidP="00BC3305">
            <w:pPr>
              <w:pStyle w:val="BodyText"/>
              <w:numPr>
                <w:ilvl w:val="0"/>
                <w:numId w:val="5"/>
              </w:numPr>
            </w:pPr>
            <w:r>
              <w:t>Exercises are tailored to the abilities of the group</w:t>
            </w:r>
          </w:p>
          <w:p w14:paraId="1A43E51F" w14:textId="77777777" w:rsidR="00141FA9" w:rsidRDefault="00E04FC9" w:rsidP="00E04FC9">
            <w:pPr>
              <w:pStyle w:val="BodyText"/>
              <w:numPr>
                <w:ilvl w:val="0"/>
                <w:numId w:val="5"/>
              </w:numPr>
            </w:pPr>
            <w:r>
              <w:t>Helmets to be worn during high contact-risk activities e.g. Polo tackle drills; polo games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86D1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CE61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1988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5C62" w14:textId="77777777" w:rsidR="00141FA9" w:rsidRDefault="00141FA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141FA9" w14:paraId="76257020" w14:textId="77777777" w:rsidTr="00557DE0">
        <w:trPr>
          <w:cantSplit/>
          <w:trHeight w:val="37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13A1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C5AD" w14:textId="77777777" w:rsidR="00141FA9" w:rsidRDefault="00141FA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14:paraId="0BC674EA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Hypothermia</w:t>
            </w:r>
          </w:p>
          <w:p w14:paraId="577FDA3F" w14:textId="77777777" w:rsidR="00141FA9" w:rsidRDefault="00141FA9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4874A" w14:textId="77777777" w:rsidR="00141FA9" w:rsidRDefault="00141FA9" w:rsidP="00E04FC9">
            <w:pPr>
              <w:snapToGrid w:val="0"/>
              <w:jc w:val="center"/>
              <w:rPr>
                <w:color w:val="000000"/>
                <w:kern w:val="1"/>
                <w:szCs w:val="22"/>
              </w:rPr>
            </w:pPr>
          </w:p>
          <w:p w14:paraId="00270B03" w14:textId="77777777" w:rsidR="00141FA9" w:rsidRDefault="00141FA9" w:rsidP="00E04FC9">
            <w:pPr>
              <w:jc w:val="center"/>
            </w:pPr>
            <w:r>
              <w:rPr>
                <w:szCs w:val="22"/>
              </w:rPr>
              <w:t>Anyone on Water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E1F7E" w14:textId="77777777" w:rsidR="00141FA9" w:rsidRDefault="00141FA9" w:rsidP="00E04FC9">
            <w:pPr>
              <w:pStyle w:val="Heading"/>
              <w:numPr>
                <w:ilvl w:val="0"/>
                <w:numId w:val="22"/>
              </w:numPr>
              <w:spacing w:line="276" w:lineRule="auto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Everyone briefed on what to wear</w:t>
            </w:r>
            <w:r w:rsidR="00E04FC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via signups</w:t>
            </w:r>
          </w:p>
          <w:p w14:paraId="086B27D4" w14:textId="77777777" w:rsidR="00141FA9" w:rsidRDefault="00141FA9" w:rsidP="00E04FC9">
            <w:pPr>
              <w:pStyle w:val="Heading"/>
              <w:numPr>
                <w:ilvl w:val="0"/>
                <w:numId w:val="22"/>
              </w:numPr>
              <w:spacing w:line="276" w:lineRule="auto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Cags/Wetsuits are provided by the club</w:t>
            </w:r>
          </w:p>
          <w:p w14:paraId="11E3A60B" w14:textId="77777777" w:rsidR="00141FA9" w:rsidRDefault="00E04FC9" w:rsidP="00E04FC9">
            <w:pPr>
              <w:pStyle w:val="Heading"/>
              <w:numPr>
                <w:ilvl w:val="0"/>
                <w:numId w:val="22"/>
              </w:num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Session leader is responsible for checking participants are wearing suitable clothing. </w:t>
            </w:r>
            <w:r w:rsidR="00BC330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First aider present at every session</w:t>
            </w:r>
          </w:p>
          <w:p w14:paraId="07A00117" w14:textId="206EE7D3" w:rsidR="00E04FC9" w:rsidRPr="00E04FC9" w:rsidRDefault="00E04FC9" w:rsidP="00E04FC9">
            <w:pPr>
              <w:pStyle w:val="BodyText"/>
              <w:numPr>
                <w:ilvl w:val="0"/>
                <w:numId w:val="22"/>
              </w:numPr>
            </w:pPr>
            <w:r>
              <w:t>If signs of hypothermia begin to show the individual should be removed from the river and appropriate first aid administered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683F5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1151D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3BB79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E4CE" w14:textId="77777777" w:rsidR="00141FA9" w:rsidRDefault="00141FA9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141FA9" w14:paraId="7005AC3D" w14:textId="77777777" w:rsidTr="00557DE0">
        <w:trPr>
          <w:cantSplit/>
          <w:trHeight w:val="37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B6BCC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2171" w14:textId="77777777" w:rsidR="00141FA9" w:rsidRDefault="00141FA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14:paraId="20D6A599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Lifting Kayaks/Canoes</w:t>
            </w:r>
          </w:p>
          <w:p w14:paraId="659BA53D" w14:textId="77777777" w:rsidR="00141FA9" w:rsidRDefault="00141FA9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EFA04" w14:textId="77777777" w:rsidR="00141FA9" w:rsidRDefault="00141FA9" w:rsidP="00E04FC9">
            <w:pPr>
              <w:pStyle w:val="Heading"/>
              <w:spacing w:line="276" w:lineRule="auto"/>
              <w:ind w:left="0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Anyone paddling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A31AA" w14:textId="77777777" w:rsidR="00141FA9" w:rsidRDefault="00141FA9" w:rsidP="00E04FC9">
            <w:pPr>
              <w:pStyle w:val="Heading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Everyone informed how to safely carry and transport kayaks and canoes</w:t>
            </w:r>
          </w:p>
          <w:p w14:paraId="3F0001CD" w14:textId="77777777" w:rsidR="00E04FC9" w:rsidRPr="00E04FC9" w:rsidRDefault="00E04FC9" w:rsidP="00E04FC9">
            <w:pPr>
              <w:pStyle w:val="BodyText"/>
              <w:numPr>
                <w:ilvl w:val="0"/>
                <w:numId w:val="23"/>
              </w:numPr>
            </w:pPr>
            <w:r>
              <w:t>Heavier loads to be carried between multiple persons as appropriate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1F468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2FF2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E1B9F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9241" w14:textId="77777777" w:rsidR="00141FA9" w:rsidRDefault="00141FA9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141FA9" w14:paraId="63158BEA" w14:textId="77777777" w:rsidTr="00557DE0">
        <w:trPr>
          <w:cantSplit/>
          <w:trHeight w:val="37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D9E44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lastRenderedPageBreak/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D6527" w14:textId="77777777" w:rsidR="00141FA9" w:rsidRDefault="00141FA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14:paraId="383E69D4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Adverse River/Weather conditions</w:t>
            </w:r>
          </w:p>
          <w:p w14:paraId="4D6EA9A1" w14:textId="77777777" w:rsidR="00141FA9" w:rsidRDefault="00141FA9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677F" w14:textId="77777777" w:rsidR="00141FA9" w:rsidRDefault="00141FA9" w:rsidP="00E04FC9">
            <w:pPr>
              <w:pStyle w:val="Heading"/>
              <w:spacing w:line="276" w:lineRule="auto"/>
              <w:ind w:left="0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Anyone paddling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53D18" w14:textId="77777777" w:rsidR="00141FA9" w:rsidRDefault="00141FA9" w:rsidP="00E04FC9">
            <w:pPr>
              <w:pStyle w:val="Heading"/>
              <w:numPr>
                <w:ilvl w:val="0"/>
                <w:numId w:val="24"/>
              </w:numPr>
              <w:spacing w:line="276" w:lineRule="auto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Water levels are monitored by the coach/participants and if inappropriate for the group, then the session will be cancelled</w:t>
            </w:r>
          </w:p>
          <w:p w14:paraId="11857FEA" w14:textId="77777777" w:rsidR="00141FA9" w:rsidRDefault="00141FA9" w:rsidP="00E04FC9">
            <w:pPr>
              <w:pStyle w:val="Heading"/>
              <w:numPr>
                <w:ilvl w:val="0"/>
                <w:numId w:val="24"/>
              </w:numPr>
              <w:spacing w:line="276" w:lineRule="auto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If the weather becomes dangerous then the session will also be cancelled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8DE58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A180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6293" w14:textId="77777777" w:rsidR="00141FA9" w:rsidRDefault="00141FA9">
            <w:pPr>
              <w:pStyle w:val="Heading"/>
              <w:spacing w:line="276" w:lineRule="auto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6849" w14:textId="77777777" w:rsidR="00141FA9" w:rsidRDefault="00141FA9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E04FC9" w14:paraId="53049CBA" w14:textId="77777777" w:rsidTr="00557DE0">
        <w:trPr>
          <w:cantSplit/>
          <w:trHeight w:val="37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7037" w14:textId="77777777" w:rsidR="00E04FC9" w:rsidRDefault="00E04FC9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D084" w14:textId="77777777" w:rsidR="00E04FC9" w:rsidRDefault="00E04FC9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Weirs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205F5" w14:textId="77777777" w:rsidR="00E04FC9" w:rsidRDefault="00E04FC9" w:rsidP="00E04FC9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Anyone paddling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B7614" w14:textId="77777777" w:rsidR="00E04FC9" w:rsidRDefault="00E04FC9" w:rsidP="00E04FC9">
            <w:pPr>
              <w:pStyle w:val="Heading"/>
              <w:numPr>
                <w:ilvl w:val="0"/>
                <w:numId w:val="24"/>
              </w:num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Weirs should be avoided at all times unless a suitably experienced club member is present to assess the descent risk</w:t>
            </w:r>
          </w:p>
          <w:p w14:paraId="73FDA139" w14:textId="77777777" w:rsidR="004F6D25" w:rsidRPr="004F6D25" w:rsidRDefault="004F6D25" w:rsidP="004F6D25">
            <w:pPr>
              <w:pStyle w:val="BodyText"/>
              <w:numPr>
                <w:ilvl w:val="0"/>
                <w:numId w:val="24"/>
              </w:numPr>
            </w:pPr>
            <w:r>
              <w:t>Risk of weirs varies greatly dependant on water levels. Risk should be dynamically assessed by the session leader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FE3E" w14:textId="77777777" w:rsidR="00E04FC9" w:rsidRDefault="004F6D2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7827" w14:textId="77777777" w:rsidR="00E04FC9" w:rsidRDefault="004F6D2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2BA9" w14:textId="77777777" w:rsidR="00E04FC9" w:rsidRDefault="004F6D2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D4C7" w14:textId="77777777" w:rsidR="00E04FC9" w:rsidRDefault="004F6D25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Coaching sec to create list of approved paddlers who may lead a group down the weirs</w:t>
            </w:r>
          </w:p>
        </w:tc>
      </w:tr>
      <w:tr w:rsidR="00BC3305" w14:paraId="187C219D" w14:textId="77777777" w:rsidTr="00557DE0">
        <w:trPr>
          <w:cantSplit/>
          <w:trHeight w:val="37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D5B84" w14:textId="77777777" w:rsidR="00BC3305" w:rsidRDefault="00BC330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CCFE2" w14:textId="77777777" w:rsidR="00BC3305" w:rsidRDefault="00BC3305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Water Quality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017E7" w14:textId="77777777" w:rsidR="00BC3305" w:rsidRDefault="00BC3305" w:rsidP="00E04FC9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Anyone paddling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A3B3" w14:textId="77777777" w:rsidR="00BC3305" w:rsidRDefault="00BC3305" w:rsidP="00BC3305">
            <w:pPr>
              <w:pStyle w:val="Heading"/>
              <w:numPr>
                <w:ilvl w:val="0"/>
                <w:numId w:val="24"/>
              </w:num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Water quality is generally good but can become a risk in higher </w:t>
            </w:r>
            <w:r w:rsidRPr="00BC330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water. Sewage may be released during periods of heavy rain.</w:t>
            </w:r>
          </w:p>
          <w:p w14:paraId="2041FF5E" w14:textId="77777777" w:rsidR="00BC3305" w:rsidRDefault="00BC3305" w:rsidP="00BC3305">
            <w:pPr>
              <w:pStyle w:val="BodyText"/>
              <w:numPr>
                <w:ilvl w:val="0"/>
                <w:numId w:val="24"/>
              </w:numPr>
            </w:pPr>
            <w:r>
              <w:t>Participants to be informed of risks when in high water conditions</w:t>
            </w:r>
          </w:p>
          <w:p w14:paraId="1EEE7DDC" w14:textId="77777777" w:rsidR="00BC3305" w:rsidRPr="00BC3305" w:rsidRDefault="00BC3305" w:rsidP="00BC3305">
            <w:pPr>
              <w:pStyle w:val="BodyText"/>
              <w:numPr>
                <w:ilvl w:val="0"/>
                <w:numId w:val="24"/>
              </w:numPr>
            </w:pPr>
            <w:r>
              <w:t>Participants to be informed of symptoms of Wiles disease to ensure early detection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2A0D" w14:textId="77777777" w:rsidR="00BC3305" w:rsidRDefault="00BC330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1959" w14:textId="77777777" w:rsidR="00BC3305" w:rsidRDefault="00BC330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695D" w14:textId="77777777" w:rsidR="00BC3305" w:rsidRDefault="00BC330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DC32" w14:textId="77777777" w:rsidR="00BC3305" w:rsidRDefault="00BC3305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557DE0" w14:paraId="26666A39" w14:textId="77777777" w:rsidTr="00557DE0">
        <w:trPr>
          <w:cantSplit/>
          <w:trHeight w:val="37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2DF2" w14:textId="4CADD1D8" w:rsidR="00557DE0" w:rsidRDefault="00557DE0" w:rsidP="00557DE0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2281" w14:textId="77777777" w:rsidR="00557DE0" w:rsidRPr="00324C6B" w:rsidRDefault="00557DE0" w:rsidP="00557DE0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48C4460D" w14:textId="387A8482" w:rsidR="00557DE0" w:rsidRDefault="00557DE0" w:rsidP="00557DE0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Airborne transmission of COVID-19 virus by office occupants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A3A4E" w14:textId="77777777" w:rsidR="00557DE0" w:rsidRPr="00324C6B" w:rsidRDefault="00557DE0" w:rsidP="00557DE0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2CC02FD9" w14:textId="07DB9C54" w:rsidR="00557DE0" w:rsidRDefault="00557DE0" w:rsidP="00557DE0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Any person in the area where the cleaning is taking place.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FBC4" w14:textId="77777777" w:rsidR="00557DE0" w:rsidRPr="00324C6B" w:rsidRDefault="00557DE0" w:rsidP="00557DE0">
            <w:pPr>
              <w:pStyle w:val="Title"/>
              <w:numPr>
                <w:ilvl w:val="0"/>
                <w:numId w:val="2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Maximum occupancy level defined by Estates’ ventilation assessment</w:t>
            </w:r>
          </w:p>
          <w:p w14:paraId="66AF38FC" w14:textId="77777777" w:rsidR="00557DE0" w:rsidRPr="00324C6B" w:rsidRDefault="00557DE0" w:rsidP="00557DE0">
            <w:pPr>
              <w:pStyle w:val="Title"/>
              <w:numPr>
                <w:ilvl w:val="0"/>
                <w:numId w:val="2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If 2m separation not practical, </w:t>
            </w:r>
          </w:p>
          <w:p w14:paraId="63F86A7A" w14:textId="6B2A10E2" w:rsidR="00557DE0" w:rsidRDefault="00557DE0" w:rsidP="00557DE0">
            <w:pPr>
              <w:pStyle w:val="Heading"/>
              <w:numPr>
                <w:ilvl w:val="0"/>
                <w:numId w:val="24"/>
              </w:num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Students must apply face coverings during the cleaning process.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1C8E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54B738D2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4C19B192" w14:textId="140BA3D6" w:rsidR="00557DE0" w:rsidRDefault="00557DE0" w:rsidP="00557DE0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commentRangeStart w:id="2"/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4</w:t>
            </w:r>
            <w:commentRangeEnd w:id="2"/>
            <w:r w:rsidRPr="00324C6B">
              <w:rPr>
                <w:rStyle w:val="CommentReference"/>
                <w:rFonts w:ascii="Arial" w:hAnsi="Arial" w:cs="Arial"/>
                <w:b w:val="0"/>
                <w:bCs w:val="0"/>
                <w:sz w:val="22"/>
                <w:szCs w:val="22"/>
              </w:rPr>
              <w:commentReference w:id="2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BEF9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077A0537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10BE136C" w14:textId="6F26CFA4" w:rsidR="00557DE0" w:rsidRDefault="00557DE0" w:rsidP="00557DE0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BD6A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678768A4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66FBC07E" w14:textId="50C65350" w:rsidR="00557DE0" w:rsidRDefault="00557DE0" w:rsidP="00557DE0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8CB2" w14:textId="637707F1" w:rsidR="00557DE0" w:rsidRDefault="00557DE0" w:rsidP="00557DE0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commentRangeStart w:id="3"/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.</w:t>
            </w:r>
            <w:commentRangeEnd w:id="3"/>
            <w:r w:rsidRPr="00324C6B">
              <w:rPr>
                <w:rStyle w:val="CommentReference"/>
                <w:rFonts w:ascii="Arial" w:hAnsi="Arial" w:cs="Arial"/>
                <w:b w:val="0"/>
                <w:bCs w:val="0"/>
                <w:sz w:val="22"/>
                <w:szCs w:val="22"/>
              </w:rPr>
              <w:commentReference w:id="3"/>
            </w:r>
          </w:p>
        </w:tc>
      </w:tr>
      <w:tr w:rsidR="00557DE0" w14:paraId="2DE08371" w14:textId="77777777" w:rsidTr="00557DE0">
        <w:trPr>
          <w:cantSplit/>
          <w:trHeight w:val="37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897D6" w14:textId="41AD8D5D" w:rsidR="00557DE0" w:rsidRDefault="00557DE0" w:rsidP="00557DE0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lastRenderedPageBreak/>
              <w:t>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A449" w14:textId="77777777" w:rsidR="00557DE0" w:rsidRPr="00324C6B" w:rsidRDefault="00557DE0" w:rsidP="00557DE0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053244E3" w14:textId="77777777" w:rsidR="00557DE0" w:rsidRPr="00324C6B" w:rsidRDefault="00557DE0" w:rsidP="00557DE0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Surface transmission of COVID-19 virus</w:t>
            </w:r>
          </w:p>
          <w:p w14:paraId="5105B379" w14:textId="77777777" w:rsidR="00557DE0" w:rsidRDefault="00557DE0" w:rsidP="00557DE0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14C7" w14:textId="74896D10" w:rsidR="00557DE0" w:rsidRDefault="00557DE0" w:rsidP="00557DE0">
            <w:pPr>
              <w:pStyle w:val="Heading"/>
              <w:spacing w:line="276" w:lineRule="auto"/>
              <w:ind w:left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Any person using the equipment and cleaning it.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EC48" w14:textId="77777777" w:rsidR="00557DE0" w:rsidRPr="00324C6B" w:rsidRDefault="00557DE0" w:rsidP="00557DE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Individuals to wash hands at nearest washroom </w:t>
            </w:r>
            <w:r w:rsidRPr="00324C6B">
              <w:rPr>
                <w:rFonts w:ascii="Arial" w:hAnsi="Arial" w:cs="Arial"/>
                <w:color w:val="000000"/>
                <w:sz w:val="22"/>
                <w:szCs w:val="22"/>
              </w:rPr>
              <w:t>before and after</w:t>
            </w: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a session or use personal hand sanitiser.</w:t>
            </w:r>
          </w:p>
          <w:p w14:paraId="7E5A6E87" w14:textId="77777777" w:rsidR="00557DE0" w:rsidRPr="00324C6B" w:rsidRDefault="00557DE0" w:rsidP="00557DE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Student groups must only use the cleaning product supplied by the University to clean the equipment.</w:t>
            </w:r>
          </w:p>
          <w:p w14:paraId="6E4F3238" w14:textId="77777777" w:rsidR="00557DE0" w:rsidRPr="00324C6B" w:rsidRDefault="00557DE0" w:rsidP="00557DE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</w:t>
            </w:r>
            <w:commentRangeStart w:id="4"/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leaning items must be used in accordance with directions given on the product.</w:t>
            </w:r>
            <w:commentRangeEnd w:id="4"/>
            <w:r w:rsidRPr="00324C6B">
              <w:rPr>
                <w:rStyle w:val="CommentReference"/>
                <w:rFonts w:ascii="Arial" w:hAnsi="Arial" w:cs="Arial"/>
                <w:b w:val="0"/>
                <w:bCs w:val="0"/>
                <w:sz w:val="22"/>
                <w:szCs w:val="22"/>
              </w:rPr>
              <w:commentReference w:id="4"/>
            </w:r>
          </w:p>
          <w:p w14:paraId="6F466DE0" w14:textId="77777777" w:rsidR="00557DE0" w:rsidRPr="00324C6B" w:rsidRDefault="00557DE0" w:rsidP="00557DE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commentRangeStart w:id="5"/>
            <w:commentRangeEnd w:id="5"/>
            <w:r w:rsidRPr="00324C6B">
              <w:rPr>
                <w:rStyle w:val="CommentReference"/>
                <w:rFonts w:ascii="Arial" w:hAnsi="Arial" w:cs="Arial"/>
                <w:b w:val="0"/>
                <w:bCs w:val="0"/>
                <w:sz w:val="22"/>
                <w:szCs w:val="22"/>
              </w:rPr>
              <w:commentReference w:id="5"/>
            </w: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Student groups to check and monitor National Governing Body (NGB) cleaning processes and apply.</w:t>
            </w:r>
          </w:p>
          <w:p w14:paraId="7BF21AFD" w14:textId="77777777" w:rsidR="00557DE0" w:rsidRPr="00324C6B" w:rsidRDefault="00557DE0" w:rsidP="00557DE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British Canoeing does not specify a cleaning schedule, instead it stipulates </w:t>
            </w:r>
            <w:r w:rsidRPr="00324C6B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2"/>
                <w:szCs w:val="22"/>
              </w:rPr>
              <w:t>“</w:t>
            </w:r>
            <w:r w:rsidRPr="00324C6B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 xml:space="preserve">If (players) share equipment, they must practise strict hand hygiene before and after use” </w:t>
            </w:r>
            <w:hyperlink r:id="rId15" w:history="1">
              <w:r w:rsidRPr="00324C6B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https://www.britishcanoeing.org.uk/uploads/documents/British-Canoeing-Return-to-Team-Activities-%E2%80%93-Canoe-Polo.pdf</w:t>
              </w:r>
            </w:hyperlink>
          </w:p>
          <w:p w14:paraId="12025C6A" w14:textId="77777777" w:rsidR="00557DE0" w:rsidRPr="00324C6B" w:rsidRDefault="00557DE0" w:rsidP="00557DE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Equipment must be cleaned after every session.</w:t>
            </w:r>
          </w:p>
          <w:p w14:paraId="7100FEBE" w14:textId="7FA015C3" w:rsidR="00557DE0" w:rsidRDefault="00557DE0" w:rsidP="00557DE0">
            <w:pPr>
              <w:pStyle w:val="Heading"/>
              <w:numPr>
                <w:ilvl w:val="0"/>
                <w:numId w:val="24"/>
              </w:numPr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commentRangeStart w:id="6"/>
            <w:commentRangeEnd w:id="6"/>
            <w:r w:rsidRPr="00324C6B">
              <w:rPr>
                <w:rStyle w:val="CommentReference"/>
                <w:rFonts w:ascii="Arial" w:hAnsi="Arial" w:cs="Arial"/>
                <w:b w:val="0"/>
                <w:bCs w:val="0"/>
                <w:sz w:val="22"/>
                <w:szCs w:val="22"/>
              </w:rPr>
              <w:commentReference w:id="6"/>
            </w: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Groups to follow a</w:t>
            </w: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dditional</w:t>
            </w: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cleaning procedures as stated by venues they are using. </w:t>
            </w:r>
            <w:bookmarkStart w:id="7" w:name="_GoBack"/>
            <w:bookmarkEnd w:id="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D15E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05A3F498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7DEB1EFE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4010E3D2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6300B858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2DACE5A1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5CF22D46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51BFC3D3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44C856FC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54BDD983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124E59DF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4E39A0CE" w14:textId="62DA8D56" w:rsidR="00557DE0" w:rsidRDefault="00557DE0" w:rsidP="00557DE0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commentRangeStart w:id="8"/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4</w:t>
            </w:r>
            <w:commentRangeEnd w:id="8"/>
            <w:r w:rsidRPr="00324C6B">
              <w:rPr>
                <w:rStyle w:val="CommentReference"/>
                <w:rFonts w:ascii="Arial" w:hAnsi="Arial" w:cs="Arial"/>
                <w:b w:val="0"/>
                <w:bCs w:val="0"/>
                <w:sz w:val="22"/>
                <w:szCs w:val="22"/>
              </w:rPr>
              <w:commentReference w:id="8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374B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6C8A3B25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0E0BE0DF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78BE8A2C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40C7BEE8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49F3AD1D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2444FB6B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056DEF19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657A4089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1E0AB94A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1C73067B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13DADA54" w14:textId="03CC51D0" w:rsidR="00557DE0" w:rsidRDefault="00557DE0" w:rsidP="00557DE0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43B8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3E11DBA9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4E24B8DC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71D4C149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0A0806E8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70FDAFA5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4F484414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226885EA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1EE622E6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7DD59091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051801AA" w14:textId="77777777" w:rsidR="00557DE0" w:rsidRPr="00324C6B" w:rsidRDefault="00557DE0" w:rsidP="00557DE0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14:paraId="4DF673AC" w14:textId="05049B52" w:rsidR="00557DE0" w:rsidRDefault="00557DE0" w:rsidP="00557DE0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3FC" w14:textId="77777777" w:rsidR="00557DE0" w:rsidRPr="00324C6B" w:rsidRDefault="00557DE0" w:rsidP="00557DE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SU to provide student groups with cleaning products.</w:t>
            </w:r>
          </w:p>
          <w:p w14:paraId="25EDB10E" w14:textId="77777777" w:rsidR="00557DE0" w:rsidRPr="00324C6B" w:rsidRDefault="00557DE0" w:rsidP="00557DE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SU to stock an adequate amount of cleaning items for replenishment.</w:t>
            </w:r>
          </w:p>
          <w:p w14:paraId="2AAE3D01" w14:textId="77777777" w:rsidR="00557DE0" w:rsidRPr="00324C6B" w:rsidRDefault="00557DE0" w:rsidP="00557DE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Student groups informed of how cleaning product can be replenished. </w:t>
            </w:r>
          </w:p>
          <w:p w14:paraId="02C07F4E" w14:textId="79671DCF" w:rsidR="00557DE0" w:rsidRDefault="00557DE0" w:rsidP="00557DE0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324C6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SU to provide an NOP template allowing groups to insert specific details related to their equipment and how to clean it.</w:t>
            </w:r>
          </w:p>
        </w:tc>
      </w:tr>
      <w:tr w:rsidR="00557DE0" w14:paraId="3C0911A5" w14:textId="77777777" w:rsidTr="00557DE0">
        <w:trPr>
          <w:cantSplit/>
          <w:trHeight w:val="93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24765" w14:textId="77777777" w:rsidR="00557DE0" w:rsidRDefault="00557DE0" w:rsidP="00557DE0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D2D8" w14:textId="77777777" w:rsidR="00557DE0" w:rsidRDefault="00557DE0" w:rsidP="00557DE0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Assessor signature:</w:t>
            </w:r>
          </w:p>
          <w:p w14:paraId="14BA8AB4" w14:textId="77777777" w:rsidR="00557DE0" w:rsidRDefault="00557DE0" w:rsidP="00557DE0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Alexander Fisher</w:t>
            </w:r>
          </w:p>
          <w:p w14:paraId="5367D3E3" w14:textId="77777777" w:rsidR="00557DE0" w:rsidRDefault="00557DE0" w:rsidP="00557DE0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83A8" w14:textId="77777777" w:rsidR="00557DE0" w:rsidRDefault="00557DE0" w:rsidP="00557DE0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Print name:</w:t>
            </w:r>
          </w:p>
          <w:p w14:paraId="001F95DB" w14:textId="77777777" w:rsidR="00557DE0" w:rsidRPr="00160597" w:rsidRDefault="00557DE0" w:rsidP="00557DE0">
            <w:pPr>
              <w:pStyle w:val="BodyText"/>
            </w:pPr>
            <w:r>
              <w:t>Alexander Fisher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B385" w14:textId="77777777" w:rsidR="00557DE0" w:rsidRDefault="00557DE0" w:rsidP="00557DE0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Review date:</w:t>
            </w:r>
          </w:p>
          <w:p w14:paraId="5327E1AA" w14:textId="77777777" w:rsidR="00557DE0" w:rsidRPr="00160597" w:rsidRDefault="00557DE0" w:rsidP="00557DE0">
            <w:pPr>
              <w:pStyle w:val="BodyText"/>
            </w:pPr>
            <w:r>
              <w:t>16/09/2020</w:t>
            </w:r>
          </w:p>
        </w:tc>
      </w:tr>
    </w:tbl>
    <w:p w14:paraId="1134547A" w14:textId="77777777" w:rsidR="00141FA9" w:rsidRDefault="00141FA9" w:rsidP="00557DE0">
      <w:pPr>
        <w:pStyle w:val="Heading1"/>
      </w:pPr>
    </w:p>
    <w:sectPr w:rsidR="00141FA9">
      <w:footerReference w:type="even" r:id="rId16"/>
      <w:footerReference w:type="default" r:id="rId17"/>
      <w:footerReference w:type="first" r:id="rId18"/>
      <w:pgSz w:w="16838" w:h="11906" w:orient="landscape"/>
      <w:pgMar w:top="720" w:right="720" w:bottom="1190" w:left="720" w:header="720" w:footer="113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lex Fisher" w:date="2020-09-19T17:46:00Z" w:initials="AF">
    <w:p w14:paraId="1D991087" w14:textId="77777777" w:rsidR="00557DE0" w:rsidRDefault="00557DE0">
      <w:pPr>
        <w:pStyle w:val="CommentText"/>
      </w:pPr>
      <w:r>
        <w:rPr>
          <w:rStyle w:val="CommentReference"/>
        </w:rPr>
        <w:annotationRef/>
      </w:r>
      <w:r>
        <w:t>Reduced to ‘4’ severity to remain consistent with SU general COVID RA</w:t>
      </w:r>
    </w:p>
  </w:comment>
  <w:comment w:id="3" w:author="Alex Fisher" w:date="2020-09-19T17:42:00Z" w:initials="AF">
    <w:p w14:paraId="68788742" w14:textId="77777777" w:rsidR="00557DE0" w:rsidRDefault="00557DE0">
      <w:pPr>
        <w:pStyle w:val="CommentText"/>
      </w:pPr>
      <w:r>
        <w:rPr>
          <w:rStyle w:val="CommentReference"/>
        </w:rPr>
        <w:annotationRef/>
      </w:r>
      <w:r>
        <w:t>No longer necessary, severity reduced for consistency</w:t>
      </w:r>
    </w:p>
  </w:comment>
  <w:comment w:id="4" w:author="Fraser Doshi Keeble" w:date="2020-09-20T22:30:00Z" w:initials="FDK">
    <w:p w14:paraId="3B6FD014" w14:textId="77777777" w:rsidR="00557DE0" w:rsidRDefault="00557DE0">
      <w:pPr>
        <w:pStyle w:val="CommentText"/>
      </w:pPr>
      <w:r>
        <w:rPr>
          <w:rStyle w:val="CommentReference"/>
        </w:rPr>
        <w:annotationRef/>
      </w:r>
    </w:p>
  </w:comment>
  <w:comment w:id="5" w:author="Alex Fisher" w:date="2020-09-19T17:31:00Z" w:initials="AF">
    <w:p w14:paraId="4B8E5B05" w14:textId="77777777" w:rsidR="00557DE0" w:rsidRDefault="00557DE0">
      <w:pPr>
        <w:pStyle w:val="CommentText"/>
      </w:pPr>
      <w:r>
        <w:rPr>
          <w:rStyle w:val="CommentReference"/>
        </w:rPr>
        <w:annotationRef/>
      </w:r>
      <w:hyperlink r:id="rId1" w:history="1">
        <w:r w:rsidRPr="009B5A0D">
          <w:rPr>
            <w:rStyle w:val="Hyperlink"/>
          </w:rPr>
          <w:t>https://www.britishcanoeing.org.uk/uploads/documents/British-Canoeing-Return-to-Team-Activities-%E2%80%93-Canoe-Polo.pdf</w:t>
        </w:r>
      </w:hyperlink>
    </w:p>
    <w:p w14:paraId="2F469ACC" w14:textId="77777777" w:rsidR="00557DE0" w:rsidRDefault="00557DE0">
      <w:pPr>
        <w:pStyle w:val="CommentText"/>
      </w:pPr>
    </w:p>
    <w:p w14:paraId="42AD3EA1" w14:textId="77777777" w:rsidR="00557DE0" w:rsidRDefault="00557DE0">
      <w:pPr>
        <w:pStyle w:val="CommentText"/>
      </w:pPr>
      <w:r>
        <w:t xml:space="preserve">If (players) share equipment, they must practise strict hand </w:t>
      </w:r>
      <w:proofErr w:type="spellStart"/>
      <w:r>
        <w:t>hyfiene</w:t>
      </w:r>
      <w:proofErr w:type="spellEnd"/>
      <w:r>
        <w:t xml:space="preserve"> before and after use</w:t>
      </w:r>
    </w:p>
  </w:comment>
  <w:comment w:id="6" w:author="Alex Fisher" w:date="2020-09-19T17:37:00Z" w:initials="AF">
    <w:p w14:paraId="0B487B03" w14:textId="77777777" w:rsidR="00557DE0" w:rsidRDefault="00557DE0">
      <w:pPr>
        <w:pStyle w:val="CommentText"/>
      </w:pPr>
      <w:r>
        <w:rPr>
          <w:rStyle w:val="CommentReference"/>
        </w:rPr>
        <w:annotationRef/>
      </w:r>
      <w:r>
        <w:t>All equipment can be cleaned</w:t>
      </w:r>
    </w:p>
  </w:comment>
  <w:comment w:id="8" w:author="Alex Fisher" w:date="2020-09-19T17:44:00Z" w:initials="AF">
    <w:p w14:paraId="756D0776" w14:textId="77777777" w:rsidR="00557DE0" w:rsidRDefault="00557DE0">
      <w:pPr>
        <w:pStyle w:val="CommentText"/>
      </w:pPr>
      <w:r>
        <w:rPr>
          <w:rStyle w:val="CommentReference"/>
        </w:rPr>
        <w:annotationRef/>
      </w:r>
      <w:r>
        <w:t xml:space="preserve">Inconsistent with other risk </w:t>
      </w:r>
      <w:proofErr w:type="spellStart"/>
      <w:r>
        <w:t>assesments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991087" w15:done="0"/>
  <w15:commentEx w15:paraId="68788742" w15:done="0"/>
  <w15:commentEx w15:paraId="3B6FD014" w15:done="0"/>
  <w15:commentEx w15:paraId="42AD3EA1" w15:done="0"/>
  <w15:commentEx w15:paraId="0B487B03" w15:done="0"/>
  <w15:commentEx w15:paraId="756D07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991087" w16cid:durableId="2310C25B"/>
  <w16cid:commentId w16cid:paraId="68788742" w16cid:durableId="2310C17D"/>
  <w16cid:commentId w16cid:paraId="3B6FD014" w16cid:durableId="23125681"/>
  <w16cid:commentId w16cid:paraId="42AD3EA1" w16cid:durableId="2310BEF6"/>
  <w16cid:commentId w16cid:paraId="0B487B03" w16cid:durableId="2310C057"/>
  <w16cid:commentId w16cid:paraId="756D0776" w16cid:durableId="2310C1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30C16" w14:textId="77777777" w:rsidR="00587A87" w:rsidRDefault="00587A87">
      <w:r>
        <w:separator/>
      </w:r>
    </w:p>
  </w:endnote>
  <w:endnote w:type="continuationSeparator" w:id="0">
    <w:p w14:paraId="376160EC" w14:textId="77777777" w:rsidR="00587A87" w:rsidRDefault="0058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4E38" w14:textId="77777777" w:rsidR="00141FA9" w:rsidRDefault="00141F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0C93" w14:textId="77777777" w:rsidR="00141FA9" w:rsidRDefault="00141FA9">
    <w:pPr>
      <w:pStyle w:val="Footer"/>
    </w:pPr>
    <w:r>
      <w:rPr>
        <w:sz w:val="20"/>
        <w:szCs w:val="20"/>
      </w:rPr>
      <w:t>Bath University Canoe Club Risk Assessment 2014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6EC1" w14:textId="77777777" w:rsidR="00141FA9" w:rsidRDefault="00141F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FB8E2" w14:textId="77777777" w:rsidR="00587A87" w:rsidRDefault="00587A87">
      <w:r>
        <w:separator/>
      </w:r>
    </w:p>
  </w:footnote>
  <w:footnote w:type="continuationSeparator" w:id="0">
    <w:p w14:paraId="07A7BE04" w14:textId="77777777" w:rsidR="00587A87" w:rsidRDefault="0058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DD3147E"/>
    <w:multiLevelType w:val="hybridMultilevel"/>
    <w:tmpl w:val="02C0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6A2E7D"/>
    <w:multiLevelType w:val="hybridMultilevel"/>
    <w:tmpl w:val="23BAF7FC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A5632"/>
    <w:multiLevelType w:val="hybridMultilevel"/>
    <w:tmpl w:val="2AC89092"/>
    <w:lvl w:ilvl="0" w:tplc="9CB8BD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F4A73"/>
    <w:multiLevelType w:val="hybridMultilevel"/>
    <w:tmpl w:val="68BA098E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A2C"/>
    <w:multiLevelType w:val="hybridMultilevel"/>
    <w:tmpl w:val="42728614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25069"/>
    <w:multiLevelType w:val="hybridMultilevel"/>
    <w:tmpl w:val="3CF6F69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2E08"/>
    <w:multiLevelType w:val="hybridMultilevel"/>
    <w:tmpl w:val="D56E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2"/>
  </w:num>
  <w:num w:numId="23">
    <w:abstractNumId w:val="23"/>
  </w:num>
  <w:num w:numId="24">
    <w:abstractNumId w:val="20"/>
  </w:num>
  <w:num w:numId="25">
    <w:abstractNumId w:val="24"/>
  </w:num>
  <w:num w:numId="26">
    <w:abstractNumId w:val="26"/>
  </w:num>
  <w:num w:numId="27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Fisher">
    <w15:presenceInfo w15:providerId="None" w15:userId="Alex Fisher"/>
  </w15:person>
  <w15:person w15:author="Fraser Doshi Keeble">
    <w15:presenceInfo w15:providerId="AD" w15:userId="S::fcdk20@bath.ac.uk::ad4c9a7e-b6d3-4b5c-84e1-b499ec2ae8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6AD"/>
    <w:rsid w:val="000636AD"/>
    <w:rsid w:val="00141FA9"/>
    <w:rsid w:val="00160597"/>
    <w:rsid w:val="001C176B"/>
    <w:rsid w:val="00290234"/>
    <w:rsid w:val="003E6224"/>
    <w:rsid w:val="003E791C"/>
    <w:rsid w:val="004F6D25"/>
    <w:rsid w:val="0055248D"/>
    <w:rsid w:val="00557DE0"/>
    <w:rsid w:val="00587A87"/>
    <w:rsid w:val="005B17C3"/>
    <w:rsid w:val="00742AC7"/>
    <w:rsid w:val="007A4EC4"/>
    <w:rsid w:val="008B0579"/>
    <w:rsid w:val="00954073"/>
    <w:rsid w:val="00996A2A"/>
    <w:rsid w:val="009C2D49"/>
    <w:rsid w:val="00A22B13"/>
    <w:rsid w:val="00A417A6"/>
    <w:rsid w:val="00AB34FD"/>
    <w:rsid w:val="00AC2362"/>
    <w:rsid w:val="00B500D8"/>
    <w:rsid w:val="00B53F5F"/>
    <w:rsid w:val="00BC3305"/>
    <w:rsid w:val="00C570AE"/>
    <w:rsid w:val="00D43962"/>
    <w:rsid w:val="00DC6F42"/>
    <w:rsid w:val="00E04FC9"/>
    <w:rsid w:val="00F4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28F72969"/>
  <w15:chartTrackingRefBased/>
  <w15:docId w15:val="{5A15743F-2434-406D-A797-FADAA814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A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center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autoSpaceDE w:val="0"/>
      <w:outlineLvl w:val="5"/>
    </w:pPr>
    <w:rPr>
      <w:rFonts w:ascii="Calibri" w:hAnsi="Calibri" w:cs="Times New Roman"/>
      <w:b/>
      <w:bCs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000000"/>
      <w:kern w:val="1"/>
      <w:sz w:val="22"/>
      <w:szCs w:val="22"/>
      <w:lang w:val="en-GB"/>
    </w:rPr>
  </w:style>
  <w:style w:type="character" w:customStyle="1" w:styleId="WW8Num3z1">
    <w:name w:val="WW8Num3z1"/>
    <w:rPr>
      <w:rFonts w:ascii="Courier New" w:hAnsi="Courier New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  <w:lang w:val="x-none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  <w:lang w:val="x-none"/>
    </w:rPr>
  </w:style>
  <w:style w:type="character" w:customStyle="1" w:styleId="TitleChar">
    <w:name w:val="Title Char"/>
    <w:link w:val="Title"/>
    <w:rPr>
      <w:rFonts w:ascii="Cambria" w:hAnsi="Cambria" w:cs="Times New Roman"/>
      <w:b/>
      <w:bCs/>
      <w:kern w:val="1"/>
      <w:sz w:val="32"/>
      <w:szCs w:val="32"/>
      <w:lang w:val="x-none"/>
    </w:rPr>
  </w:style>
  <w:style w:type="character" w:customStyle="1" w:styleId="BodyText2Char">
    <w:name w:val="Body Text 2 Char"/>
    <w:rPr>
      <w:rFonts w:ascii="Arial" w:hAnsi="Arial" w:cs="Arial"/>
      <w:sz w:val="24"/>
      <w:szCs w:val="24"/>
      <w:lang w:val="x-none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x-none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  <w:lang w:val="x-none"/>
    </w:rPr>
  </w:style>
  <w:style w:type="character" w:customStyle="1" w:styleId="BodyTextIndent2Char">
    <w:name w:val="Body Text Indent 2 Char"/>
    <w:rPr>
      <w:rFonts w:ascii="Arial" w:hAnsi="Arial" w:cs="Arial"/>
      <w:sz w:val="24"/>
      <w:szCs w:val="24"/>
      <w:lang w:val="x-none"/>
    </w:rPr>
  </w:style>
  <w:style w:type="character" w:customStyle="1" w:styleId="HeaderChar">
    <w:name w:val="Header Char"/>
    <w:rPr>
      <w:rFonts w:ascii="Arial" w:hAnsi="Arial" w:cs="Arial"/>
      <w:sz w:val="24"/>
      <w:szCs w:val="24"/>
      <w:lang w:val="x-none"/>
    </w:rPr>
  </w:style>
  <w:style w:type="character" w:customStyle="1" w:styleId="FooterChar">
    <w:name w:val="Footer Char"/>
    <w:rPr>
      <w:rFonts w:ascii="Arial" w:hAnsi="Arial" w:cs="Arial"/>
      <w:sz w:val="24"/>
      <w:szCs w:val="24"/>
      <w:lang w:val="x-none"/>
    </w:rPr>
  </w:style>
  <w:style w:type="character" w:customStyle="1" w:styleId="WW8Num20z0">
    <w:name w:val="WW8Num20z0"/>
    <w:rPr>
      <w:rFonts w:ascii="Arial" w:eastAsia="Helvetica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autoSpaceDE w:val="0"/>
      <w:ind w:left="-23"/>
      <w:jc w:val="center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autoSpaceDE w:val="0"/>
      <w:jc w:val="center"/>
    </w:pPr>
    <w:rPr>
      <w:b/>
      <w:bCs/>
      <w:sz w:val="30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pPr>
      <w:autoSpaceDE w:val="0"/>
      <w:jc w:val="center"/>
    </w:pPr>
    <w:rPr>
      <w:rFonts w:cs="Times New Roman"/>
      <w:sz w:val="24"/>
      <w:lang w:val="x-none"/>
    </w:rPr>
  </w:style>
  <w:style w:type="paragraph" w:styleId="BodyText3">
    <w:name w:val="Body Text 3"/>
    <w:basedOn w:val="Normal"/>
    <w:pPr>
      <w:autoSpaceDE w:val="0"/>
      <w:jc w:val="center"/>
    </w:pPr>
    <w:rPr>
      <w:rFonts w:cs="Times New Roman"/>
      <w:sz w:val="16"/>
      <w:szCs w:val="16"/>
      <w:lang w:val="x-none"/>
    </w:rPr>
  </w:style>
  <w:style w:type="paragraph" w:styleId="BodyTextIndent">
    <w:name w:val="Body Text Indent"/>
    <w:basedOn w:val="Normal"/>
    <w:pPr>
      <w:autoSpaceDE w:val="0"/>
      <w:spacing w:line="288" w:lineRule="auto"/>
      <w:ind w:firstLine="720"/>
      <w:jc w:val="center"/>
    </w:pPr>
    <w:rPr>
      <w:rFonts w:cs="Times New Roman"/>
      <w:sz w:val="24"/>
      <w:lang w:val="x-none"/>
    </w:rPr>
  </w:style>
  <w:style w:type="paragraph" w:styleId="BodyTextIndent2">
    <w:name w:val="Body Text Indent 2"/>
    <w:basedOn w:val="Normal"/>
    <w:pPr>
      <w:autoSpaceDE w:val="0"/>
      <w:spacing w:line="288" w:lineRule="auto"/>
      <w:ind w:firstLine="720"/>
      <w:jc w:val="right"/>
    </w:pPr>
    <w:rPr>
      <w:rFonts w:cs="Times New Roman"/>
      <w:sz w:val="24"/>
      <w:lang w:val="x-none"/>
    </w:rPr>
  </w:style>
  <w:style w:type="paragraph" w:styleId="Header">
    <w:name w:val="header"/>
    <w:basedOn w:val="Normal"/>
    <w:rPr>
      <w:rFonts w:cs="Times New Roman"/>
      <w:sz w:val="24"/>
      <w:lang w:val="x-none"/>
    </w:rPr>
  </w:style>
  <w:style w:type="paragraph" w:styleId="Footer">
    <w:name w:val="footer"/>
    <w:basedOn w:val="Normal"/>
    <w:rPr>
      <w:rFonts w:cs="Times New Roman"/>
      <w:sz w:val="24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Heading1Char">
    <w:name w:val="Heading 1 Char"/>
    <w:link w:val="Heading1"/>
    <w:uiPriority w:val="9"/>
    <w:rsid w:val="00742AC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AC7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42AC7"/>
  </w:style>
  <w:style w:type="paragraph" w:styleId="TOC3">
    <w:name w:val="toc 3"/>
    <w:basedOn w:val="Normal"/>
    <w:next w:val="Normal"/>
    <w:autoRedefine/>
    <w:uiPriority w:val="39"/>
    <w:unhideWhenUsed/>
    <w:rsid w:val="00742AC7"/>
    <w:pPr>
      <w:ind w:left="440"/>
    </w:pPr>
  </w:style>
  <w:style w:type="character" w:styleId="Hyperlink">
    <w:name w:val="Hyperlink"/>
    <w:unhideWhenUsed/>
    <w:rsid w:val="00742AC7"/>
    <w:rPr>
      <w:color w:val="0000FF"/>
      <w:u w:val="single"/>
    </w:rPr>
  </w:style>
  <w:style w:type="character" w:styleId="CommentReference">
    <w:name w:val="annotation reference"/>
    <w:semiHidden/>
    <w:unhideWhenUsed/>
    <w:rsid w:val="00B53F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3F5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53F5F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3F5F"/>
    <w:rPr>
      <w:rFonts w:ascii="Arial" w:hAnsi="Arial" w:cs="Arial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3F5F"/>
    <w:rPr>
      <w:rFonts w:ascii="Segoe UI" w:hAnsi="Segoe UI" w:cs="Segoe UI"/>
      <w:sz w:val="18"/>
      <w:szCs w:val="18"/>
      <w:lang w:eastAsia="zh-CN"/>
    </w:rPr>
  </w:style>
  <w:style w:type="paragraph" w:styleId="Title">
    <w:name w:val="Title"/>
    <w:basedOn w:val="Normal"/>
    <w:link w:val="TitleChar"/>
    <w:qFormat/>
    <w:rsid w:val="00557DE0"/>
    <w:pPr>
      <w:suppressAutoHyphens w:val="0"/>
      <w:autoSpaceDE w:val="0"/>
      <w:autoSpaceDN w:val="0"/>
      <w:adjustRightInd w:val="0"/>
      <w:ind w:left="-23"/>
      <w:jc w:val="center"/>
    </w:pPr>
    <w:rPr>
      <w:rFonts w:ascii="Cambria" w:hAnsi="Cambria" w:cs="Times New Roman"/>
      <w:b/>
      <w:bCs/>
      <w:kern w:val="1"/>
      <w:sz w:val="32"/>
      <w:szCs w:val="32"/>
      <w:lang w:val="x-none" w:eastAsia="en-GB"/>
    </w:rPr>
  </w:style>
  <w:style w:type="character" w:customStyle="1" w:styleId="TitleChar1">
    <w:name w:val="Title Char1"/>
    <w:basedOn w:val="DefaultParagraphFont"/>
    <w:uiPriority w:val="10"/>
    <w:rsid w:val="00557DE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itishcanoeing.org.uk/uploads/documents/British-Canoeing-Return-to-Team-Activities-%E2%80%93-Canoe-Polo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britishcanoeing.org.uk/uploads/documents/British-Canoeing-Return-to-Team-Activities-%E2%80%93-Canoe-Polo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15FC77E3E4E4B845108F4053F5C61" ma:contentTypeVersion="2" ma:contentTypeDescription="Create a new document." ma:contentTypeScope="" ma:versionID="4f9916dbdfa32b4db5fd15105a0bc62f">
  <xsd:schema xmlns:xsd="http://www.w3.org/2001/XMLSchema" xmlns:xs="http://www.w3.org/2001/XMLSchema" xmlns:p="http://schemas.microsoft.com/office/2006/metadata/properties" xmlns:ns2="4da0829e-ea70-40cb-b0b8-09cb8e845656" targetNamespace="http://schemas.microsoft.com/office/2006/metadata/properties" ma:root="true" ma:fieldsID="c19ed76bb508cae108701d22998f5451" ns2:_="">
    <xsd:import namespace="4da0829e-ea70-40cb-b0b8-09cb8e845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0829e-ea70-40cb-b0b8-09cb8e845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664A-DC2C-434B-8238-D7A12F487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0829e-ea70-40cb-b0b8-09cb8e845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7DEB5-FD2E-4038-827F-ECFA77749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6ECCB-74D4-4195-B923-88F2090E9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A9BA8A-0CCF-4EC9-B53E-B0D3B3DF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Guidance</vt:lpstr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Guidance</dc:title>
  <dc:subject/>
  <dc:creator>Corporate Health and Safety</dc:creator>
  <cp:keywords/>
  <cp:lastModifiedBy>Hannah Tyre</cp:lastModifiedBy>
  <cp:revision>4</cp:revision>
  <cp:lastPrinted>1900-01-01T00:00:00Z</cp:lastPrinted>
  <dcterms:created xsi:type="dcterms:W3CDTF">2020-09-21T08:35:00Z</dcterms:created>
  <dcterms:modified xsi:type="dcterms:W3CDTF">2020-10-01T08:24:00Z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