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EB" w:rsidRDefault="00B33FB9">
      <w:pPr>
        <w:pStyle w:val="Caption"/>
        <w:rPr>
          <w:sz w:val="1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2EB">
        <w:t>Risk Assessment Guidance</w:t>
      </w:r>
    </w:p>
    <w:p w:rsidR="001F12EB" w:rsidRDefault="001F12EB">
      <w:pPr>
        <w:tabs>
          <w:tab w:val="left" w:pos="3210"/>
        </w:tabs>
        <w:ind w:firstLine="720"/>
        <w:rPr>
          <w:sz w:val="14"/>
        </w:rPr>
      </w:pPr>
      <w:r>
        <w:rPr>
          <w:sz w:val="2"/>
        </w:rPr>
        <w:tab/>
      </w:r>
    </w:p>
    <w:p w:rsidR="001F12EB" w:rsidRDefault="001F12EB">
      <w:pPr>
        <w:pStyle w:val="BodyTextIndent"/>
        <w:ind w:left="1276" w:firstLine="0"/>
        <w:jc w:val="left"/>
      </w:pPr>
      <w:r>
        <w:t>The assessor can assign values for the hazard severity (a) and likelihood of occurrence (b)</w:t>
      </w:r>
      <w:r>
        <w:br/>
        <w:t xml:space="preserve">(taking into account the frequency and duration of exposure) on a scale of 1 to 5, </w:t>
      </w:r>
      <w:r>
        <w:br/>
        <w:t>then multiply them together to give the rating band:</w:t>
      </w:r>
    </w:p>
    <w:p w:rsidR="001F12EB" w:rsidRDefault="001F12EB">
      <w:pPr>
        <w:jc w:val="center"/>
        <w:rPr>
          <w:sz w:val="16"/>
        </w:rPr>
      </w:pPr>
      <w:r>
        <w:rPr>
          <w:sz w:val="10"/>
        </w:rPr>
        <w:t xml:space="preserve"> </w:t>
      </w:r>
    </w:p>
    <w:p w:rsidR="001F12EB" w:rsidRDefault="001F12EB">
      <w:pPr>
        <w:jc w:val="center"/>
        <w:rPr>
          <w:sz w:val="2"/>
        </w:rPr>
      </w:pPr>
    </w:p>
    <w:tbl>
      <w:tblPr>
        <w:tblW w:w="1233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5244"/>
      </w:tblGrid>
      <w:tr w:rsidR="001F12EB">
        <w:trPr>
          <w:cantSplit/>
          <w:trHeight w:val="322"/>
        </w:trPr>
        <w:tc>
          <w:tcPr>
            <w:tcW w:w="7088" w:type="dxa"/>
            <w:vMerge w:val="restart"/>
            <w:shd w:val="clear" w:color="auto" w:fill="E6E6E6"/>
            <w:vAlign w:val="center"/>
          </w:tcPr>
          <w:p w:rsidR="001F12EB" w:rsidRDefault="001F12EB">
            <w:pPr>
              <w:pStyle w:val="Heading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Hazard Severity  </w:t>
            </w:r>
            <w:r>
              <w:rPr>
                <w:rFonts w:ascii="Arial" w:hAnsi="Arial" w:cs="Arial"/>
                <w:sz w:val="34"/>
              </w:rPr>
              <w:t>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:rsidR="001F12EB" w:rsidRDefault="001F12EB">
            <w:pPr>
              <w:pStyle w:val="Heading4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6"/>
              </w:rPr>
              <w:t xml:space="preserve">Likelihood of Occurrence  </w:t>
            </w:r>
            <w:r>
              <w:rPr>
                <w:rFonts w:ascii="Arial" w:hAnsi="Arial" w:cs="Arial"/>
                <w:sz w:val="34"/>
              </w:rPr>
              <w:t>(b)</w:t>
            </w:r>
          </w:p>
        </w:tc>
      </w:tr>
      <w:tr w:rsidR="001F12EB">
        <w:trPr>
          <w:cantSplit/>
          <w:trHeight w:val="255"/>
        </w:trPr>
        <w:tc>
          <w:tcPr>
            <w:tcW w:w="7088" w:type="dxa"/>
            <w:vMerge/>
            <w:shd w:val="clear" w:color="auto" w:fill="E6E6E6"/>
            <w:vAlign w:val="bottom"/>
          </w:tcPr>
          <w:p w:rsidR="001F12EB" w:rsidRDefault="001F12EB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:rsidR="001F12EB" w:rsidRDefault="001F12EB">
            <w:pPr>
              <w:rPr>
                <w:b/>
                <w:bCs/>
                <w:color w:val="000000"/>
              </w:rPr>
            </w:pPr>
          </w:p>
        </w:tc>
      </w:tr>
      <w:tr w:rsidR="001F12EB">
        <w:trPr>
          <w:cantSplit/>
          <w:trHeight w:val="1112"/>
        </w:trPr>
        <w:tc>
          <w:tcPr>
            <w:tcW w:w="7088" w:type="dxa"/>
          </w:tcPr>
          <w:p w:rsidR="001F12EB" w:rsidRDefault="001F12EB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(eg discomfort, slight bruising, self-help recovery)</w:t>
            </w:r>
          </w:p>
          <w:p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(eg small cut, abrasion, basic first aid need)</w:t>
            </w:r>
          </w:p>
          <w:p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(eg strain, sprain, incapacitation &gt; 3 days)</w:t>
            </w:r>
          </w:p>
          <w:p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(eg fracture, hospitalisation &gt;24 hrs, incapacitation &gt;4 weeks)</w:t>
            </w:r>
          </w:p>
          <w:p w:rsidR="001F12EB" w:rsidRDefault="001F12EB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:rsidR="001F12EB" w:rsidRDefault="001F12EB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:rsidR="001F12EB" w:rsidRDefault="001F12EB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(recurrent but not frequent)</w:t>
            </w:r>
          </w:p>
          <w:p w:rsidR="001F12EB" w:rsidRDefault="001F12EB">
            <w:pPr>
              <w:tabs>
                <w:tab w:val="left" w:pos="159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  <w:p w:rsidR="001F12EB" w:rsidRDefault="001F12EB">
            <w:pPr>
              <w:spacing w:after="40"/>
              <w:rPr>
                <w:color w:val="000000"/>
              </w:rPr>
            </w:pPr>
          </w:p>
        </w:tc>
      </w:tr>
    </w:tbl>
    <w:p w:rsidR="001F12EB" w:rsidRDefault="001F12EB">
      <w:pPr>
        <w:rPr>
          <w:color w:val="FFFFFF"/>
          <w:sz w:val="18"/>
          <w:szCs w:val="22"/>
        </w:rPr>
      </w:pPr>
    </w:p>
    <w:p w:rsidR="001F12EB" w:rsidRDefault="001F12EB">
      <w:pPr>
        <w:rPr>
          <w:color w:val="FFFFFF"/>
          <w:sz w:val="4"/>
          <w:szCs w:val="22"/>
        </w:rPr>
      </w:pPr>
    </w:p>
    <w:p w:rsidR="001F12EB" w:rsidRDefault="00534CF7">
      <w:pPr>
        <w:pStyle w:val="BodyTextIndent2"/>
        <w:ind w:right="50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3810</wp:posOffset>
                </wp:positionV>
                <wp:extent cx="2514600" cy="685800"/>
                <wp:effectExtent l="0" t="381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Trivial</w:t>
                            </w: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26"/>
                                <w:szCs w:val="16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Minor</w:t>
                            </w: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32"/>
                                <w:szCs w:val="16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Moderate</w:t>
                            </w: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Cs w:val="16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Serious</w:t>
                            </w: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Cs w:val="16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Fatal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15pt;margin-top:.3pt;width:19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5agQIAABIFAAAOAAAAZHJzL2Uyb0RvYy54bWysVNuO2yAQfa/Uf0C8Z32pc7G1zmqTbapK&#10;24u02w8ggGNUDBRI7FW1/94BJ7vZXqSqqh8wMMNhZs4ZLq+GTqIDt05oVePsIsWIK6qZULsaf7nf&#10;TBYYOU8UI1IrXuMH7vDV8vWry95UPNetloxbBCDKVb2pceu9qZLE0ZZ3xF1owxUYG2074mFpdwmz&#10;pAf0TiZ5ms6SXltmrKbcOdi9GY14GfGbhlP/qWkc90jWGGLzcbRx3IYxWV6SameJaQU9hkH+IYqO&#10;CAWXPkHdEE/Q3opfoDpBrXa68RdUd4luGkF5zAGyydKfsrlrieExFyiOM09lcv8Pln48fLZIsBq/&#10;wUiRDii654NHKz2gPFSnN64CpzsDbn6AbWA5ZurMraZfHVJ63RK149fW6r7lhEF0WTiZnB0dcVwA&#10;2fYfNINryN7rCDQ0tgulg2IgQAeWHp6YCaFQ2MynWTFLwUTBNltMFzAPV5DqdNpY599x3aEwqbEF&#10;5iM6Odw6P7qeXMJlTkvBNkLKuLC77VpadCCgkk38jugv3KQKzkqHYyPiuANBwh3BFsKNrH8vs7xI&#10;V3k52cwW80mxKaaTcp4uJmlWrspZWpTFzeYxBJgVVSsY4+pWKH5SYFb8HcPHXhi1EzWI+hqX03w6&#10;UvTHJNP4/S7JTnhoSCm6GkOR4QtOpArEvlUszj0RcpwnL8OPhEANTv9YlSiDwPyoAT9sB0AJ2thq&#10;9gCCsBr4AmrhFYFJGPM5LHtoyhq7b3tiOUbyvQJdlVlRgMnHRTGd57Cw55btuYUo2mrodY/ROF37&#10;sfP3xopdC5eNSlb6GrTYiCiT58COCobGi/kcH4nQ2efr6PX8lC1/AAAA//8DAFBLAwQUAAYACAAA&#10;ACEAaW1AwtsAAAAIAQAADwAAAGRycy9kb3ducmV2LnhtbEyPwU7DMBBE70j8g7VI3KhNC1YV4lQF&#10;iRNSJUrEeRsvcWhsR7GbBr6e5QTHtzOanSk3s+/FRGPqYjBwu1AgKDTRdqE1UL8936xBpIzBYh8D&#10;GfiiBJvq8qLEwsZzeKVpn1vBISEVaMDlPBRSpsaRx7SIAwXWPuLoMTOOrbQjnjnc93KplJYeu8Af&#10;HA705Kg57k/ewKS+62aFUb7sPnV93Lrl47R7N+b6at4+gMg05z8z/Nbn6lBxp0M8BZtEz6zvVmw1&#10;oEGwfK8V44Hvaq1BVqX8P6D6AQAA//8DAFBLAQItABQABgAIAAAAIQC2gziS/gAAAOEBAAATAAAA&#10;AAAAAAAAAAAAAAAAAABbQ29udGVudF9UeXBlc10ueG1sUEsBAi0AFAAGAAgAAAAhADj9If/WAAAA&#10;lAEAAAsAAAAAAAAAAAAAAAAALwEAAF9yZWxzLy5yZWxzUEsBAi0AFAAGAAgAAAAhAL2bzlqBAgAA&#10;EgUAAA4AAAAAAAAAAAAAAAAALgIAAGRycy9lMm9Eb2MueG1sUEsBAi0AFAAGAAgAAAAhAGltQMLb&#10;AAAACAEAAA8AAAAAAAAAAAAAAAAA2wQAAGRycy9kb3ducmV2LnhtbFBLBQYAAAAABAAEAPMAAADj&#10;BQAAAAA=&#10;" stroked="f">
                <v:textbox style="layout-flow:vertical;mso-layout-flow-alt:bottom-to-top">
                  <w:txbxContent>
                    <w:p w:rsidR="00CD45C3" w:rsidRDefault="00CD45C3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Trivial</w:t>
                      </w:r>
                    </w:p>
                    <w:p w:rsidR="00CD45C3" w:rsidRDefault="00CD45C3">
                      <w:pPr>
                        <w:rPr>
                          <w:b/>
                          <w:bCs/>
                          <w:sz w:val="26"/>
                          <w:szCs w:val="16"/>
                        </w:rPr>
                      </w:pP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Minor</w:t>
                      </w:r>
                    </w:p>
                    <w:p w:rsidR="00CD45C3" w:rsidRDefault="00CD45C3">
                      <w:pPr>
                        <w:rPr>
                          <w:b/>
                          <w:bCs/>
                          <w:sz w:val="32"/>
                          <w:szCs w:val="16"/>
                        </w:rPr>
                      </w:pP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Moderate</w:t>
                      </w: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:rsidR="00CD45C3" w:rsidRDefault="00CD45C3">
                      <w:pPr>
                        <w:rPr>
                          <w:b/>
                          <w:bCs/>
                          <w:szCs w:val="16"/>
                        </w:rPr>
                      </w:pP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Serious</w:t>
                      </w:r>
                    </w:p>
                    <w:p w:rsidR="00CD45C3" w:rsidRDefault="00CD45C3">
                      <w:pPr>
                        <w:rPr>
                          <w:b/>
                          <w:bCs/>
                          <w:szCs w:val="16"/>
                        </w:rPr>
                      </w:pP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:rsidR="00CD45C3" w:rsidRDefault="00CD45C3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Fatal</w:t>
                      </w:r>
                    </w:p>
                  </w:txbxContent>
                </v:textbox>
              </v:shape>
            </w:pict>
          </mc:Fallback>
        </mc:AlternateContent>
      </w:r>
      <w:r w:rsidR="001F12EB">
        <w:t xml:space="preserve">The risk rating (high, medium or low) indicates the level of </w:t>
      </w:r>
      <w:r w:rsidR="001F12EB">
        <w:br/>
        <w:t>response required to be taken when designing the action plan.</w:t>
      </w:r>
    </w:p>
    <w:p w:rsidR="001F12EB" w:rsidRDefault="001F12EB">
      <w:pPr>
        <w:ind w:firstLine="720"/>
        <w:rPr>
          <w:sz w:val="10"/>
        </w:rPr>
      </w:pPr>
    </w:p>
    <w:p w:rsidR="001F12EB" w:rsidRDefault="00534CF7">
      <w:pPr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3810</wp:posOffset>
                </wp:positionV>
                <wp:extent cx="5029200" cy="2895600"/>
                <wp:effectExtent l="0" t="3810" r="0" b="0"/>
                <wp:wrapTight wrapText="bothSides">
                  <wp:wrapPolygon edited="0">
                    <wp:start x="-41" y="0"/>
                    <wp:lineTo x="-41" y="21529"/>
                    <wp:lineTo x="21600" y="21529"/>
                    <wp:lineTo x="21600" y="0"/>
                    <wp:lineTo x="-41" y="0"/>
                  </wp:wrapPolygon>
                </wp:wrapTight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292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11" w:type="dxa"/>
                              <w:tblInd w:w="17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bottom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7"/>
                              <w:gridCol w:w="1984"/>
                              <w:gridCol w:w="1899"/>
                            </w:tblGrid>
                            <w:tr w:rsidR="00CD45C3">
                              <w:trPr>
                                <w:cantSplit/>
                                <w:tblCellSpacing w:w="11" w:type="dxa"/>
                              </w:trPr>
                              <w:tc>
                                <w:tcPr>
                                  <w:tcW w:w="5856" w:type="dxa"/>
                                  <w:gridSpan w:val="3"/>
                                  <w:shd w:val="clear" w:color="auto" w:fill="E0E0E0"/>
                                  <w:vAlign w:val="center"/>
                                </w:tcPr>
                                <w:p w:rsidR="00CD45C3" w:rsidRDefault="00CD45C3">
                                  <w:pPr>
                                    <w:pStyle w:val="Heading3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Rating Bands  (a x b)</w:t>
                                  </w:r>
                                </w:p>
                              </w:tc>
                            </w:tr>
                            <w:tr w:rsidR="00CD45C3">
                              <w:trPr>
                                <w:tblCellSpacing w:w="11" w:type="dxa"/>
                              </w:trPr>
                              <w:tc>
                                <w:tcPr>
                                  <w:tcW w:w="1984" w:type="dxa"/>
                                </w:tcPr>
                                <w:p w:rsidR="00CD45C3" w:rsidRDefault="00CD45C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LOW RISK</w:t>
                                  </w:r>
                                </w:p>
                                <w:p w:rsidR="00CD45C3" w:rsidRDefault="00CD45C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(1 – 8)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</w:tcPr>
                                <w:p w:rsidR="00CD45C3" w:rsidRDefault="00CD45C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MEDIUM RISK</w:t>
                                  </w:r>
                                </w:p>
                                <w:p w:rsidR="00CD45C3" w:rsidRDefault="00CD45C3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  <w:t>(9  - 12)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 w:rsidR="00CD45C3" w:rsidRDefault="00CD45C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HIGH RISK</w:t>
                                  </w:r>
                                </w:p>
                                <w:p w:rsidR="00CD45C3" w:rsidRDefault="00CD45C3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  <w:t>(15 - 25)</w:t>
                                  </w:r>
                                </w:p>
                              </w:tc>
                            </w:tr>
                            <w:tr w:rsidR="00CD45C3">
                              <w:trPr>
                                <w:trHeight w:val="198"/>
                                <w:tblCellSpacing w:w="11" w:type="dxa"/>
                              </w:trPr>
                              <w:tc>
                                <w:tcPr>
                                  <w:tcW w:w="1984" w:type="dxa"/>
                                  <w:shd w:val="clear" w:color="auto" w:fill="00FF00"/>
                                </w:tcPr>
                                <w:p w:rsidR="00CD45C3" w:rsidRDefault="00CD45C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shd w:val="clear" w:color="auto" w:fill="FF9900"/>
                                </w:tcPr>
                                <w:p w:rsidR="00CD45C3" w:rsidRDefault="00CD45C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6" w:type="dxa"/>
                                  <w:shd w:val="clear" w:color="auto" w:fill="FF0000"/>
                                </w:tcPr>
                                <w:p w:rsidR="00CD45C3" w:rsidRDefault="00CD45C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D45C3">
                              <w:trPr>
                                <w:tblCellSpacing w:w="11" w:type="dxa"/>
                              </w:trPr>
                              <w:tc>
                                <w:tcPr>
                                  <w:tcW w:w="1984" w:type="dxa"/>
                                </w:tcPr>
                                <w:p w:rsidR="00CD45C3" w:rsidRDefault="00CD45C3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CD45C3" w:rsidRDefault="00CD45C3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Continue, but review periodically to ensure controls remain effective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</w:tcPr>
                                <w:p w:rsidR="00CD45C3" w:rsidRDefault="00CD45C3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CD45C3" w:rsidRDefault="00CD45C3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Continue, but implement additional reasonably practicable controls where possible and monitor regularly 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 w:rsidR="00CD45C3" w:rsidRDefault="00CD45C3">
                                  <w:pPr>
                                    <w:pStyle w:val="BodyText3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:rsidR="00CD45C3" w:rsidRDefault="00CD45C3">
                                  <w:pPr>
                                    <w:pStyle w:val="BodyText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-STOP THE ACTIVITY-</w:t>
                                  </w:r>
                                </w:p>
                                <w:p w:rsidR="00CD45C3" w:rsidRDefault="00CD45C3">
                                  <w:pPr>
                                    <w:pStyle w:val="BodyText3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:rsidR="00CD45C3" w:rsidRDefault="00CD45C3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t>Identify new controls. Activity must not proceed until risks are reduced to a low or medium level</w:t>
                                  </w:r>
                                </w:p>
                              </w:tc>
                            </w:tr>
                          </w:tbl>
                          <w:p w:rsidR="00CD45C3" w:rsidRDefault="00CD45C3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44.8pt;margin-top:.3pt;width:396pt;height:228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xsigIAACoFAAAOAAAAZHJzL2Uyb0RvYy54bWysVNtu2zAMfR+wfxD0nvoyJ42NOkWTLsOA&#10;7gK0+wBFkmNhsqRJSuxu2L+PkpM03QUYhvnBlkT68JA81NX10Em059YJrWqcXaQYcUU1E2pb408P&#10;68kcI+eJYkRqxWv8yB2+Xrx8cdWbiue61ZJxiwBEuao3NW69N1WSONryjrgLbbgCY6NtRzxs7TZh&#10;lvSA3skkT9NZ0mvLjNWUOwent6MRLyJ+03DqPzSN4x7JGgM3H982vjfhnSyuSLW1xLSCHmiQf2DR&#10;EaEg6AnqlniCdlb8AtUJarXTjb+gukt00wjKYw6QTZb+lM19SwyPuUBxnDmVyf0/WPp+/9EiwWqc&#10;Y6RIBy164INHSz2gV6E6vXEVON0bcPMDHEOXY6bO3Gn62SGlVy1RW37jDFQ7WJ+OrNV9ywkDwlkA&#10;S87QRmgXcDf9O80gMtl5HbGHxnahmlAfBAGhcY+nZgV2FA6naV6CAjCiYMvn5XQGmxCDVMffjXX+&#10;DdcdCosaW+AX4cn+zvnR9egSojktBVsLKePGbjcradGegHLW8TmgP3OTKjgrHX4bEccTYAkxgi3w&#10;jUr4VmZ5kS7zcrKezS8nxbqYTsrLdD5Js3JZztKiLG7X3wPBrKhawRhXd0Lxoyqz4u+6fpiPUU9R&#10;l6ivcTnNp2Pb/phkGp/fJdkJD0MqRVfj+cmJVKGzrxWDtEnliZDjOnlOPzYEanD8xqpEHYTWjyLw&#10;w2aIGowiCRrZaPYIwrAa2gYthgsGFq22XzHqYVhr7L7siOUYybcqiCvQgumOm2J6mcPGnls25xai&#10;KEDV2GM0Lld+vBF2xoptC5FGhSt9A4JsRJTKE6uDjGEgY06HyyNM/Pk+ej1dcYsfAAAA//8DAFBL&#10;AwQUAAYACAAAACEANSEF8NsAAAAFAQAADwAAAGRycy9kb3ducmV2LnhtbEyPzU7DMBCE70i8g7VI&#10;3KjTHwINcaoWCSR6I7QSx21skkC8jmwnDW/PcoLjaEYz3+SbyXZiND60jhTMZwkIQ5XTLdUKDm9P&#10;N/cgQkTS2DkyCr5NgE1xeZFjpt2ZXs1YxlpwCYUMFTQx9pmUoWqMxTBzvSH2Ppy3GFn6WmqPZy63&#10;nVwkSSottsQLDfbmsTHVVzlYBbt3v3yer92n2x2Xq6F82dtxi0pdX03bBxDRTPEvDL/4jA4FM53c&#10;QDqITgEfiQpSEOzdrRcsTwpWt2kKssjlf/riBwAA//8DAFBLAQItABQABgAIAAAAIQC2gziS/gAA&#10;AOEBAAATAAAAAAAAAAAAAAAAAAAAAABbQ29udGVudF9UeXBlc10ueG1sUEsBAi0AFAAGAAgAAAAh&#10;ADj9If/WAAAAlAEAAAsAAAAAAAAAAAAAAAAALwEAAF9yZWxzLy5yZWxzUEsBAi0AFAAGAAgAAAAh&#10;ADQAHGyKAgAAKgUAAA4AAAAAAAAAAAAAAAAALgIAAGRycy9lMm9Eb2MueG1sUEsBAi0AFAAGAAgA&#10;AAAhADUhBfDbAAAABQEAAA8AAAAAAAAAAAAAAAAA5AQAAGRycy9kb3ducmV2LnhtbFBLBQYAAAAA&#10;BAAEAPMAAADsBQAAAAA=&#10;" stroked="f">
                <o:lock v:ext="edit" aspectratio="t"/>
                <v:textbox inset=".5mm,,.5mm">
                  <w:txbxContent>
                    <w:tbl>
                      <w:tblPr>
                        <w:tblW w:w="0" w:type="auto"/>
                        <w:tblCellSpacing w:w="11" w:type="dxa"/>
                        <w:tblInd w:w="17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bottom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7"/>
                        <w:gridCol w:w="1984"/>
                        <w:gridCol w:w="1899"/>
                      </w:tblGrid>
                      <w:tr w:rsidR="00CD45C3">
                        <w:trPr>
                          <w:cantSplit/>
                          <w:tblCellSpacing w:w="11" w:type="dxa"/>
                        </w:trPr>
                        <w:tc>
                          <w:tcPr>
                            <w:tcW w:w="5856" w:type="dxa"/>
                            <w:gridSpan w:val="3"/>
                            <w:shd w:val="clear" w:color="auto" w:fill="E0E0E0"/>
                            <w:vAlign w:val="center"/>
                          </w:tcPr>
                          <w:p w:rsidR="00CD45C3" w:rsidRDefault="00CD45C3">
                            <w:pPr>
                              <w:pStyle w:val="Heading3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Rating Bands  (a x b)</w:t>
                            </w:r>
                          </w:p>
                        </w:tc>
                      </w:tr>
                      <w:tr w:rsidR="00CD45C3">
                        <w:trPr>
                          <w:tblCellSpacing w:w="11" w:type="dxa"/>
                        </w:trPr>
                        <w:tc>
                          <w:tcPr>
                            <w:tcW w:w="1984" w:type="dxa"/>
                          </w:tcPr>
                          <w:p w:rsidR="00CD45C3" w:rsidRDefault="00CD45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LOW RISK</w:t>
                            </w:r>
                          </w:p>
                          <w:p w:rsidR="00CD45C3" w:rsidRDefault="00CD45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(1 – 8)</w:t>
                            </w:r>
                          </w:p>
                        </w:tc>
                        <w:tc>
                          <w:tcPr>
                            <w:tcW w:w="1962" w:type="dxa"/>
                          </w:tcPr>
                          <w:p w:rsidR="00CD45C3" w:rsidRDefault="00CD45C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MEDIUM RISK</w:t>
                            </w:r>
                          </w:p>
                          <w:p w:rsidR="00CD45C3" w:rsidRDefault="00CD45C3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  <w:t>(9  - 12)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 w:rsidR="00CD45C3" w:rsidRDefault="00CD45C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HIGH RISK</w:t>
                            </w:r>
                          </w:p>
                          <w:p w:rsidR="00CD45C3" w:rsidRDefault="00CD45C3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  <w:t>(15 - 25)</w:t>
                            </w:r>
                          </w:p>
                        </w:tc>
                      </w:tr>
                      <w:tr w:rsidR="00CD45C3">
                        <w:trPr>
                          <w:trHeight w:val="198"/>
                          <w:tblCellSpacing w:w="11" w:type="dxa"/>
                        </w:trPr>
                        <w:tc>
                          <w:tcPr>
                            <w:tcW w:w="1984" w:type="dxa"/>
                            <w:shd w:val="clear" w:color="auto" w:fill="00FF00"/>
                          </w:tcPr>
                          <w:p w:rsidR="00CD45C3" w:rsidRDefault="00CD45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shd w:val="clear" w:color="auto" w:fill="FF9900"/>
                          </w:tcPr>
                          <w:p w:rsidR="00CD45C3" w:rsidRDefault="00CD45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66" w:type="dxa"/>
                            <w:shd w:val="clear" w:color="auto" w:fill="FF0000"/>
                          </w:tcPr>
                          <w:p w:rsidR="00CD45C3" w:rsidRDefault="00CD45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CD45C3">
                        <w:trPr>
                          <w:tblCellSpacing w:w="11" w:type="dxa"/>
                        </w:trPr>
                        <w:tc>
                          <w:tcPr>
                            <w:tcW w:w="1984" w:type="dxa"/>
                          </w:tcPr>
                          <w:p w:rsidR="00CD45C3" w:rsidRDefault="00CD45C3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D45C3" w:rsidRDefault="00CD45C3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Continue, but review periodically to ensure controls remain effective</w:t>
                            </w:r>
                          </w:p>
                        </w:tc>
                        <w:tc>
                          <w:tcPr>
                            <w:tcW w:w="1962" w:type="dxa"/>
                          </w:tcPr>
                          <w:p w:rsidR="00CD45C3" w:rsidRDefault="00CD45C3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D45C3" w:rsidRDefault="00CD45C3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Continue, but implement additional reasonably practicable controls where possible and monitor regularly 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 w:rsidR="00CD45C3" w:rsidRDefault="00CD45C3">
                            <w:pPr>
                              <w:pStyle w:val="BodyText3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CD45C3" w:rsidRDefault="00CD45C3">
                            <w:pPr>
                              <w:pStyle w:val="BodyText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-STOP THE ACTIVITY-</w:t>
                            </w:r>
                          </w:p>
                          <w:p w:rsidR="00CD45C3" w:rsidRDefault="00CD45C3">
                            <w:pPr>
                              <w:pStyle w:val="BodyText3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t>Identify new controls. Activity must not proceed until risks are reduced to a low or medium level</w:t>
                            </w:r>
                          </w:p>
                        </w:tc>
                      </w:tr>
                    </w:tbl>
                    <w:p w:rsidR="00CD45C3" w:rsidRDefault="00CD45C3"/>
                  </w:txbxContent>
                </v:textbox>
                <w10:wrap type="tight"/>
              </v:shape>
            </w:pict>
          </mc:Fallback>
        </mc:AlternateContent>
      </w:r>
    </w:p>
    <w:p w:rsidR="001F12EB" w:rsidRDefault="001F12EB"/>
    <w:p w:rsidR="001F12EB" w:rsidRDefault="00534CF7">
      <w:pPr>
        <w:rPr>
          <w:sz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46990</wp:posOffset>
                </wp:positionV>
                <wp:extent cx="687070" cy="2590800"/>
                <wp:effectExtent l="0" t="0" r="317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5C3" w:rsidRDefault="00CD45C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Remote</w:t>
                            </w: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Unlikely</w:t>
                            </w: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Possible</w:t>
                            </w: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Likely</w:t>
                            </w: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D45C3" w:rsidRDefault="00CD45C3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Very 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.15pt;margin-top:3.7pt;width:54.1pt;height:20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A5hgIAABY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EVITu9cRU43Rtw8wNsB88QqTN3mn5xSOlNS9Se31ir+5YTBuyycDKZHB1xXADZ&#10;9e81g2vIwesINDS2C4CQDAToUKXH58oEKhQ2L5eLdAEWCqZ8XqbLNJYuIdX5tLHOv+W6Q2FSYwuV&#10;j+jkeOd8YEOqs0tkr6VgWyFlXNj9biMtOhJQyTZ+MQAIcuomVXBWOhwbEccdIAl3BFugG6v+vczy&#10;Il3n5WwL1GfFtpjPykW6nKVZuS4v06IsbrdPgWBWVK1gjKs7ofhZgVnxdxU+9cKonahB1Ne4nOfz&#10;sURT9m4aZBq/PwXZCQ8NKUVXY0gyfMGJVKGwbxSLc0+EHOfJz/RjliEH53/MSpRBqPyoAT/shqi3&#10;PAAHiew0ewRdWA1lgxLDYwKTVttvGPXQmDV2Xw/EcozkOwXaKrOiCJ0cF8V8kcPCTi27qYUoClA1&#10;9hiN040fu/9grNi3cNOoZqVvQI+NiFJ5YXVSMTRfjOn0UITunq6j18tztvoBAAD//wMAUEsDBBQA&#10;BgAIAAAAIQAG4b2M3QAAAAgBAAAPAAAAZHJzL2Rvd25yZXYueG1sTI9BT4NAFITvJv6HzTPxYuxS&#10;hNJSHo2aaLy29gcs7CsQ2beE3Rb6792e9DiZycw3xW42vbjQ6DrLCMtFBIK4trrjBuH4/fG8BuG8&#10;Yq16y4RwJQe78v6uULm2E+/pcvCNCCXscoXQej/kUrq6JaPcwg7EwTvZ0Sgf5NhIPaoplJtexlG0&#10;kkZ1HBZaNdB7S/XP4WwQTl/TU7qZqk9/zPbJ6k11WWWviI8P8+sWhKfZ/4Xhhh/QoQxMlT2zdqJH&#10;iKOXkETIEhA3O16nICqEZJkmIMtC/j9Q/gIAAP//AwBQSwECLQAUAAYACAAAACEAtoM4kv4AAADh&#10;AQAAEwAAAAAAAAAAAAAAAAAAAAAAW0NvbnRlbnRfVHlwZXNdLnhtbFBLAQItABQABgAIAAAAIQA4&#10;/SH/1gAAAJQBAAALAAAAAAAAAAAAAAAAAC8BAABfcmVscy8ucmVsc1BLAQItABQABgAIAAAAIQDr&#10;AJA5hgIAABYFAAAOAAAAAAAAAAAAAAAAAC4CAABkcnMvZTJvRG9jLnhtbFBLAQItABQABgAIAAAA&#10;IQAG4b2M3QAAAAgBAAAPAAAAAAAAAAAAAAAAAOAEAABkcnMvZG93bnJldi54bWxQSwUGAAAAAAQA&#10;BADzAAAA6gUAAAAA&#10;" stroked="f">
                <v:textbox>
                  <w:txbxContent>
                    <w:p w:rsidR="00CD45C3" w:rsidRDefault="00CD45C3">
                      <w:pPr>
                        <w:rPr>
                          <w:sz w:val="18"/>
                        </w:rPr>
                      </w:pP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Remote</w:t>
                      </w: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Unlikely</w:t>
                      </w: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Possible</w:t>
                      </w: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CD45C3" w:rsidRDefault="00CD45C3">
                      <w:pPr>
                        <w:rPr>
                          <w:b/>
                          <w:bCs/>
                          <w:sz w:val="14"/>
                        </w:rPr>
                      </w:pP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Likely</w:t>
                      </w: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CD45C3" w:rsidRDefault="00CD45C3">
                      <w:pPr>
                        <w:rPr>
                          <w:b/>
                          <w:bCs/>
                          <w:sz w:val="8"/>
                        </w:rPr>
                      </w:pP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CD45C3" w:rsidRDefault="00CD45C3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Very likely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849"/>
        <w:gridCol w:w="709"/>
        <w:gridCol w:w="708"/>
        <w:gridCol w:w="708"/>
      </w:tblGrid>
      <w:tr w:rsidR="001F12EB" w:rsidTr="00D2199B">
        <w:trPr>
          <w:trHeight w:val="716"/>
        </w:trPr>
        <w:tc>
          <w:tcPr>
            <w:tcW w:w="708" w:type="dxa"/>
            <w:tcBorders>
              <w:top w:val="single" w:sz="36" w:space="0" w:color="auto"/>
              <w:left w:val="single" w:sz="36" w:space="0" w:color="auto"/>
            </w:tcBorders>
            <w:shd w:val="clear" w:color="auto" w:fill="00FF00"/>
            <w:vAlign w:val="center"/>
          </w:tcPr>
          <w:p w:rsidR="001F12EB" w:rsidRDefault="001F12EB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49" w:type="dxa"/>
            <w:tcBorders>
              <w:top w:val="single" w:sz="36" w:space="0" w:color="auto"/>
            </w:tcBorders>
            <w:shd w:val="clear" w:color="auto" w:fill="00FF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36" w:space="0" w:color="auto"/>
            </w:tcBorders>
            <w:shd w:val="clear" w:color="auto" w:fill="00FF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36" w:space="0" w:color="auto"/>
            </w:tcBorders>
            <w:shd w:val="clear" w:color="auto" w:fill="00FF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00FF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F12EB" w:rsidTr="00D2199B">
        <w:tc>
          <w:tcPr>
            <w:tcW w:w="708" w:type="dxa"/>
            <w:tcBorders>
              <w:left w:val="single" w:sz="36" w:space="0" w:color="auto"/>
            </w:tcBorders>
            <w:shd w:val="clear" w:color="auto" w:fill="00FF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</w:p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1F12EB" w:rsidRDefault="001F12EB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shd w:val="clear" w:color="auto" w:fill="00FF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00FF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FF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FF99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F12EB" w:rsidTr="00D2199B">
        <w:tc>
          <w:tcPr>
            <w:tcW w:w="708" w:type="dxa"/>
            <w:tcBorders>
              <w:left w:val="single" w:sz="36" w:space="0" w:color="auto"/>
            </w:tcBorders>
            <w:shd w:val="clear" w:color="auto" w:fill="00FF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</w:p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1F12EB" w:rsidRDefault="001F12EB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shd w:val="clear" w:color="auto" w:fill="00FF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FF99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1F12EB" w:rsidTr="00D2199B">
        <w:tc>
          <w:tcPr>
            <w:tcW w:w="708" w:type="dxa"/>
            <w:tcBorders>
              <w:left w:val="single" w:sz="36" w:space="0" w:color="auto"/>
            </w:tcBorders>
            <w:shd w:val="clear" w:color="auto" w:fill="00FF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</w:p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1F12EB" w:rsidRDefault="001F12EB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FF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FF99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00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1F12EB" w:rsidTr="00D2199B">
        <w:trPr>
          <w:trHeight w:val="686"/>
        </w:trPr>
        <w:tc>
          <w:tcPr>
            <w:tcW w:w="708" w:type="dxa"/>
            <w:tcBorders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00FF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</w:p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1F12EB" w:rsidRDefault="001F12EB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FF99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FF00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FF00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</w:tbl>
    <w:p w:rsidR="00D2199B" w:rsidRDefault="00D2199B"/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3"/>
        <w:gridCol w:w="1967"/>
        <w:gridCol w:w="6045"/>
      </w:tblGrid>
      <w:tr w:rsidR="001F12EB" w:rsidTr="00CD45C3">
        <w:trPr>
          <w:cantSplit/>
          <w:trHeight w:val="1018"/>
        </w:trPr>
        <w:tc>
          <w:tcPr>
            <w:tcW w:w="15735" w:type="dxa"/>
            <w:gridSpan w:val="3"/>
            <w:tcBorders>
              <w:top w:val="nil"/>
              <w:left w:val="nil"/>
              <w:right w:val="nil"/>
            </w:tcBorders>
          </w:tcPr>
          <w:p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  <w:p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  <w:r>
              <w:rPr>
                <w:rFonts w:ascii="Arial" w:hAnsi="Arial" w:cs="Arial"/>
                <w:sz w:val="42"/>
                <w:u w:val="none"/>
              </w:rPr>
              <w:t>Risk Assessment Record</w:t>
            </w:r>
          </w:p>
        </w:tc>
      </w:tr>
      <w:tr w:rsidR="00D57856" w:rsidRPr="00E05FB0" w:rsidTr="00CD45C3">
        <w:trPr>
          <w:cantSplit/>
          <w:trHeight w:val="326"/>
        </w:trPr>
        <w:tc>
          <w:tcPr>
            <w:tcW w:w="0" w:type="auto"/>
          </w:tcPr>
          <w:p w:rsidR="001F12EB" w:rsidRPr="00D35390" w:rsidRDefault="001F12EB" w:rsidP="00550BB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Risk Assessment of:</w:t>
            </w:r>
            <w:r w:rsidR="00D35390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</w:t>
            </w:r>
            <w:r w:rsidR="00CD45C3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Cake Sale</w:t>
            </w:r>
          </w:p>
        </w:tc>
        <w:tc>
          <w:tcPr>
            <w:tcW w:w="0" w:type="auto"/>
          </w:tcPr>
          <w:p w:rsidR="001F12EB" w:rsidRPr="00E05FB0" w:rsidRDefault="001F12EB" w:rsidP="00550BB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Assessor(s):</w:t>
            </w:r>
            <w:r w:rsidR="00D35390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</w:t>
            </w:r>
            <w:bookmarkStart w:id="0" w:name="_GoBack"/>
            <w:bookmarkEnd w:id="0"/>
            <w:r w:rsidR="00550BBB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ab/>
            </w:r>
          </w:p>
        </w:tc>
        <w:tc>
          <w:tcPr>
            <w:tcW w:w="4965" w:type="dxa"/>
          </w:tcPr>
          <w:p w:rsidR="001F12EB" w:rsidRPr="00E05FB0" w:rsidRDefault="001F12EB" w:rsidP="00550BB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Date:</w:t>
            </w:r>
            <w:r w:rsidR="00CD45C3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CD45C3" w:rsidRPr="00CD45C3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1</w:t>
            </w:r>
            <w:r w:rsidR="00CD45C3" w:rsidRPr="00CD45C3">
              <w:rPr>
                <w:rFonts w:ascii="Arial" w:hAnsi="Arial" w:cs="Arial"/>
                <w:b w:val="0"/>
                <w:color w:val="000000" w:themeColor="text1"/>
                <w:sz w:val="22"/>
                <w:u w:val="none"/>
                <w:vertAlign w:val="superscript"/>
              </w:rPr>
              <w:t>st</w:t>
            </w:r>
            <w:r w:rsidR="00CD45C3" w:rsidRPr="00CD45C3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December 2016</w:t>
            </w:r>
            <w:r w:rsidR="00550BBB" w:rsidRPr="00CD45C3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ab/>
            </w:r>
            <w:r w:rsidR="00550BBB">
              <w:rPr>
                <w:rFonts w:ascii="Arial" w:hAnsi="Arial" w:cs="Arial"/>
                <w:color w:val="000000" w:themeColor="text1"/>
                <w:sz w:val="22"/>
                <w:u w:val="none"/>
              </w:rPr>
              <w:tab/>
            </w:r>
            <w:r w:rsidR="00550BBB">
              <w:rPr>
                <w:rFonts w:ascii="Arial" w:hAnsi="Arial" w:cs="Arial"/>
                <w:color w:val="000000" w:themeColor="text1"/>
                <w:sz w:val="22"/>
                <w:u w:val="none"/>
              </w:rPr>
              <w:tab/>
            </w:r>
            <w:r w:rsidR="00F10730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</w:p>
        </w:tc>
      </w:tr>
      <w:tr w:rsidR="00E05FB0" w:rsidRPr="00E05FB0" w:rsidTr="00CD45C3">
        <w:trPr>
          <w:cantSplit/>
          <w:trHeight w:val="558"/>
        </w:trPr>
        <w:tc>
          <w:tcPr>
            <w:tcW w:w="0" w:type="auto"/>
          </w:tcPr>
          <w:p w:rsidR="001F12EB" w:rsidRPr="00E05FB0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Overview of activity / location / equipment / conditions being assessed:</w:t>
            </w:r>
          </w:p>
        </w:tc>
        <w:tc>
          <w:tcPr>
            <w:tcW w:w="8061" w:type="dxa"/>
            <w:gridSpan w:val="2"/>
          </w:tcPr>
          <w:p w:rsidR="001F12EB" w:rsidRPr="00D57856" w:rsidRDefault="00CD45C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auto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u w:val="none"/>
              </w:rPr>
              <w:t>On campus cake sales run by student volunteers outside the library or the SU using SU table.</w:t>
            </w:r>
          </w:p>
        </w:tc>
      </w:tr>
      <w:tr w:rsidR="00E05FB0" w:rsidRPr="00E05FB0" w:rsidTr="00CD45C3">
        <w:trPr>
          <w:cantSplit/>
          <w:trHeight w:val="552"/>
        </w:trPr>
        <w:tc>
          <w:tcPr>
            <w:tcW w:w="0" w:type="auto"/>
          </w:tcPr>
          <w:p w:rsidR="001F12EB" w:rsidRPr="00E05FB0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Generic or specific assessment?</w:t>
            </w:r>
          </w:p>
          <w:p w:rsidR="00F10730" w:rsidRPr="00E05FB0" w:rsidRDefault="00D5785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Specific</w:t>
            </w:r>
            <w:r w:rsidR="004E5556" w:rsidRPr="00E05FB0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risk assessment</w:t>
            </w:r>
          </w:p>
        </w:tc>
        <w:tc>
          <w:tcPr>
            <w:tcW w:w="8061" w:type="dxa"/>
            <w:gridSpan w:val="2"/>
          </w:tcPr>
          <w:p w:rsidR="001F12EB" w:rsidRPr="00E05FB0" w:rsidRDefault="00CD45C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Generic</w:t>
            </w:r>
          </w:p>
        </w:tc>
      </w:tr>
    </w:tbl>
    <w:p w:rsidR="007128F8" w:rsidRDefault="007128F8"/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213"/>
        <w:gridCol w:w="1590"/>
        <w:gridCol w:w="5356"/>
        <w:gridCol w:w="283"/>
        <w:gridCol w:w="284"/>
        <w:gridCol w:w="425"/>
        <w:gridCol w:w="4104"/>
      </w:tblGrid>
      <w:tr w:rsidR="00D35390" w:rsidRPr="00CD45C3" w:rsidTr="005550E9">
        <w:trPr>
          <w:cantSplit/>
          <w:trHeight w:val="888"/>
          <w:tblHeader/>
        </w:trPr>
        <w:tc>
          <w:tcPr>
            <w:tcW w:w="439" w:type="dxa"/>
            <w:shd w:val="clear" w:color="auto" w:fill="E0E0E0"/>
          </w:tcPr>
          <w:p w:rsidR="002F76FB" w:rsidRPr="00CD45C3" w:rsidRDefault="002F76FB" w:rsidP="005550E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#</w:t>
            </w:r>
          </w:p>
        </w:tc>
        <w:tc>
          <w:tcPr>
            <w:tcW w:w="3213" w:type="dxa"/>
            <w:shd w:val="clear" w:color="auto" w:fill="E0E0E0"/>
          </w:tcPr>
          <w:p w:rsidR="002F76FB" w:rsidRPr="00CD45C3" w:rsidRDefault="002F76FB" w:rsidP="005550E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:rsidR="002F76FB" w:rsidRPr="00CD45C3" w:rsidRDefault="002F76FB" w:rsidP="005550E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Hazard(s) identified</w:t>
            </w:r>
          </w:p>
        </w:tc>
        <w:tc>
          <w:tcPr>
            <w:tcW w:w="1590" w:type="dxa"/>
            <w:shd w:val="clear" w:color="auto" w:fill="E0E0E0"/>
          </w:tcPr>
          <w:p w:rsidR="002F76FB" w:rsidRPr="00CD45C3" w:rsidRDefault="002F76FB" w:rsidP="005550E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Persons affected</w:t>
            </w:r>
          </w:p>
        </w:tc>
        <w:tc>
          <w:tcPr>
            <w:tcW w:w="5356" w:type="dxa"/>
            <w:shd w:val="clear" w:color="auto" w:fill="E0E0E0"/>
          </w:tcPr>
          <w:p w:rsidR="002F76FB" w:rsidRPr="00CD45C3" w:rsidRDefault="002F76FB" w:rsidP="005550E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:rsidR="002F76FB" w:rsidRPr="00CD45C3" w:rsidRDefault="002F76FB" w:rsidP="005550E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Existing controls &amp; measures</w:t>
            </w:r>
          </w:p>
        </w:tc>
        <w:tc>
          <w:tcPr>
            <w:tcW w:w="283" w:type="dxa"/>
            <w:shd w:val="clear" w:color="auto" w:fill="E0E0E0"/>
          </w:tcPr>
          <w:p w:rsidR="002F76FB" w:rsidRPr="00CD45C3" w:rsidRDefault="002F76FB" w:rsidP="005550E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:rsidR="002F76FB" w:rsidRPr="00CD45C3" w:rsidRDefault="002F76FB" w:rsidP="005550E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A</w:t>
            </w:r>
          </w:p>
        </w:tc>
        <w:tc>
          <w:tcPr>
            <w:tcW w:w="284" w:type="dxa"/>
            <w:shd w:val="clear" w:color="auto" w:fill="E0E0E0"/>
          </w:tcPr>
          <w:p w:rsidR="002F76FB" w:rsidRPr="00CD45C3" w:rsidRDefault="002F76FB" w:rsidP="005550E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:rsidR="002F76FB" w:rsidRPr="00CD45C3" w:rsidRDefault="002F76FB" w:rsidP="005550E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B</w:t>
            </w:r>
          </w:p>
        </w:tc>
        <w:tc>
          <w:tcPr>
            <w:tcW w:w="425" w:type="dxa"/>
            <w:shd w:val="clear" w:color="auto" w:fill="E0E0E0"/>
          </w:tcPr>
          <w:p w:rsidR="002F76FB" w:rsidRPr="00CD45C3" w:rsidRDefault="002F76FB" w:rsidP="005550E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:rsidR="002F76FB" w:rsidRPr="00CD45C3" w:rsidRDefault="002F76FB" w:rsidP="005550E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A x B</w:t>
            </w:r>
          </w:p>
        </w:tc>
        <w:tc>
          <w:tcPr>
            <w:tcW w:w="4104" w:type="dxa"/>
            <w:shd w:val="clear" w:color="auto" w:fill="E0E0E0"/>
          </w:tcPr>
          <w:p w:rsidR="002F76FB" w:rsidRPr="00CD45C3" w:rsidRDefault="002F76FB" w:rsidP="005550E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:rsidR="002F76FB" w:rsidRPr="00CD45C3" w:rsidRDefault="002F76FB" w:rsidP="005550E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Additional controls required</w:t>
            </w:r>
          </w:p>
        </w:tc>
      </w:tr>
      <w:tr w:rsidR="00702F34" w:rsidRPr="00CD45C3" w:rsidTr="005550E9">
        <w:trPr>
          <w:cantSplit/>
          <w:trHeight w:val="375"/>
        </w:trPr>
        <w:tc>
          <w:tcPr>
            <w:tcW w:w="439" w:type="dxa"/>
          </w:tcPr>
          <w:p w:rsidR="00702F34" w:rsidRPr="00CD45C3" w:rsidRDefault="00702F34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</w:t>
            </w:r>
          </w:p>
        </w:tc>
        <w:tc>
          <w:tcPr>
            <w:tcW w:w="3213" w:type="dxa"/>
          </w:tcPr>
          <w:p w:rsidR="00702F34" w:rsidRPr="00CD45C3" w:rsidRDefault="00702F34" w:rsidP="005550E9">
            <w:pPr>
              <w:pStyle w:val="Title"/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Burns or injuries during baking. Hot ovens and kitchen wear.</w:t>
            </w:r>
          </w:p>
        </w:tc>
        <w:tc>
          <w:tcPr>
            <w:tcW w:w="1590" w:type="dxa"/>
          </w:tcPr>
          <w:p w:rsidR="00702F34" w:rsidRPr="00CD45C3" w:rsidRDefault="00702F34" w:rsidP="005550E9">
            <w:pPr>
              <w:ind w:left="-76"/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Volunteers</w:t>
            </w:r>
          </w:p>
        </w:tc>
        <w:tc>
          <w:tcPr>
            <w:tcW w:w="5356" w:type="dxa"/>
          </w:tcPr>
          <w:p w:rsidR="005550E9" w:rsidRPr="00CD45C3" w:rsidRDefault="00702F34" w:rsidP="005550E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Care will be taken when using the oven</w:t>
            </w:r>
            <w:r w:rsidR="005550E9" w:rsidRPr="00CD45C3">
              <w:rPr>
                <w:sz w:val="20"/>
                <w:szCs w:val="20"/>
              </w:rPr>
              <w:t xml:space="preserve"> </w:t>
            </w:r>
            <w:r w:rsidRPr="00CD45C3">
              <w:rPr>
                <w:sz w:val="20"/>
                <w:szCs w:val="20"/>
              </w:rPr>
              <w:t>and make sure that we use appropriate oven gloves.</w:t>
            </w:r>
          </w:p>
        </w:tc>
        <w:tc>
          <w:tcPr>
            <w:tcW w:w="283" w:type="dxa"/>
          </w:tcPr>
          <w:p w:rsidR="00702F34" w:rsidRPr="00CD45C3" w:rsidRDefault="005550E9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284" w:type="dxa"/>
          </w:tcPr>
          <w:p w:rsidR="00702F34" w:rsidRPr="00CD45C3" w:rsidRDefault="005550E9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2</w:t>
            </w:r>
          </w:p>
        </w:tc>
        <w:tc>
          <w:tcPr>
            <w:tcW w:w="425" w:type="dxa"/>
          </w:tcPr>
          <w:p w:rsidR="00702F34" w:rsidRPr="00CD45C3" w:rsidRDefault="005550E9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6</w:t>
            </w:r>
          </w:p>
        </w:tc>
        <w:tc>
          <w:tcPr>
            <w:tcW w:w="4104" w:type="dxa"/>
          </w:tcPr>
          <w:p w:rsidR="00702F34" w:rsidRPr="00CD45C3" w:rsidRDefault="00702F34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702F34" w:rsidRPr="00CD45C3" w:rsidTr="005550E9">
        <w:trPr>
          <w:cantSplit/>
          <w:trHeight w:val="375"/>
        </w:trPr>
        <w:tc>
          <w:tcPr>
            <w:tcW w:w="439" w:type="dxa"/>
          </w:tcPr>
          <w:p w:rsidR="00702F34" w:rsidRPr="00CD45C3" w:rsidRDefault="00702F34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2</w:t>
            </w:r>
          </w:p>
        </w:tc>
        <w:tc>
          <w:tcPr>
            <w:tcW w:w="3213" w:type="dxa"/>
          </w:tcPr>
          <w:p w:rsidR="00702F34" w:rsidRPr="00CD45C3" w:rsidRDefault="00702F34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Back injury caused by lifting, carrying and unloading heavy objects.</w:t>
            </w:r>
          </w:p>
        </w:tc>
        <w:tc>
          <w:tcPr>
            <w:tcW w:w="1590" w:type="dxa"/>
          </w:tcPr>
          <w:p w:rsidR="00702F34" w:rsidRPr="00CD45C3" w:rsidRDefault="00702F34" w:rsidP="005550E9">
            <w:pPr>
              <w:ind w:left="-76"/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Volunteers</w:t>
            </w:r>
          </w:p>
        </w:tc>
        <w:tc>
          <w:tcPr>
            <w:tcW w:w="5356" w:type="dxa"/>
          </w:tcPr>
          <w:p w:rsidR="00702F34" w:rsidRPr="00CD45C3" w:rsidRDefault="00702F34" w:rsidP="005550E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At least two students will work together in order to carry the stall to the bake sale location, and never move it from there until the bake sale is over.</w:t>
            </w:r>
          </w:p>
          <w:p w:rsidR="00D16361" w:rsidRPr="00CD45C3" w:rsidRDefault="00D16361" w:rsidP="005550E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Volunteers will take responsibility for their own well-being and raise any concerns, issues or re-existing injuries and ask for assistance as required.</w:t>
            </w:r>
          </w:p>
          <w:p w:rsidR="005550E9" w:rsidRPr="00CD45C3" w:rsidRDefault="005550E9" w:rsidP="005550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02F34" w:rsidRPr="00CD45C3" w:rsidRDefault="00D16361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284" w:type="dxa"/>
          </w:tcPr>
          <w:p w:rsidR="00702F34" w:rsidRPr="00CD45C3" w:rsidRDefault="00D16361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2</w:t>
            </w:r>
          </w:p>
        </w:tc>
        <w:tc>
          <w:tcPr>
            <w:tcW w:w="425" w:type="dxa"/>
          </w:tcPr>
          <w:p w:rsidR="00702F34" w:rsidRPr="00CD45C3" w:rsidRDefault="00D16361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6</w:t>
            </w:r>
          </w:p>
        </w:tc>
        <w:tc>
          <w:tcPr>
            <w:tcW w:w="4104" w:type="dxa"/>
          </w:tcPr>
          <w:p w:rsidR="005550E9" w:rsidRPr="00CD45C3" w:rsidRDefault="005550E9" w:rsidP="005550E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When moving heavy items use appropriate equipment such as box mover.</w:t>
            </w:r>
          </w:p>
          <w:p w:rsidR="00702F34" w:rsidRPr="00CD45C3" w:rsidRDefault="005550E9" w:rsidP="005550E9">
            <w:pPr>
              <w:pStyle w:val="ListParagraph"/>
              <w:numPr>
                <w:ilvl w:val="0"/>
                <w:numId w:val="4"/>
              </w:numPr>
              <w:rPr>
                <w:bCs/>
                <w:color w:val="000000" w:themeColor="text1"/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If a volunteer is unable to move items due to a pre-existing back injury, ask for assistance from staff or other volunteers.</w:t>
            </w:r>
          </w:p>
        </w:tc>
      </w:tr>
      <w:tr w:rsidR="00702F34" w:rsidRPr="00CD45C3" w:rsidTr="005550E9">
        <w:trPr>
          <w:cantSplit/>
          <w:trHeight w:val="375"/>
        </w:trPr>
        <w:tc>
          <w:tcPr>
            <w:tcW w:w="439" w:type="dxa"/>
          </w:tcPr>
          <w:p w:rsidR="00702F34" w:rsidRPr="00CD45C3" w:rsidRDefault="00702F34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3213" w:type="dxa"/>
          </w:tcPr>
          <w:p w:rsidR="00702F34" w:rsidRPr="00CD45C3" w:rsidRDefault="00702F34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Allergic reactions to the ingredients in the cakes being sold.</w:t>
            </w:r>
          </w:p>
        </w:tc>
        <w:tc>
          <w:tcPr>
            <w:tcW w:w="1590" w:type="dxa"/>
          </w:tcPr>
          <w:p w:rsidR="00702F34" w:rsidRPr="00CD45C3" w:rsidRDefault="00702F34" w:rsidP="005550E9">
            <w:pPr>
              <w:ind w:left="-76"/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Members of the public</w:t>
            </w:r>
          </w:p>
        </w:tc>
        <w:tc>
          <w:tcPr>
            <w:tcW w:w="5356" w:type="dxa"/>
          </w:tcPr>
          <w:p w:rsidR="00702F34" w:rsidRPr="00CD45C3" w:rsidRDefault="00D16361" w:rsidP="00D1636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En</w:t>
            </w:r>
            <w:r w:rsidR="00702F34" w:rsidRPr="00CD45C3">
              <w:rPr>
                <w:sz w:val="20"/>
                <w:szCs w:val="20"/>
              </w:rPr>
              <w:t xml:space="preserve">sure that each cake is labelled with its name and a list of ingredients. We will also make signs to clearly indicate that the cakes may contain nuts, dairy products, gluten etc. </w:t>
            </w:r>
          </w:p>
        </w:tc>
        <w:tc>
          <w:tcPr>
            <w:tcW w:w="283" w:type="dxa"/>
          </w:tcPr>
          <w:p w:rsidR="00702F34" w:rsidRPr="00CD45C3" w:rsidRDefault="005550E9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2</w:t>
            </w:r>
          </w:p>
        </w:tc>
        <w:tc>
          <w:tcPr>
            <w:tcW w:w="284" w:type="dxa"/>
          </w:tcPr>
          <w:p w:rsidR="00702F34" w:rsidRPr="00CD45C3" w:rsidRDefault="005550E9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425" w:type="dxa"/>
          </w:tcPr>
          <w:p w:rsidR="00702F34" w:rsidRPr="00CD45C3" w:rsidRDefault="005550E9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8</w:t>
            </w:r>
          </w:p>
        </w:tc>
        <w:tc>
          <w:tcPr>
            <w:tcW w:w="4104" w:type="dxa"/>
          </w:tcPr>
          <w:p w:rsidR="00702F34" w:rsidRPr="00141DB6" w:rsidRDefault="005550E9" w:rsidP="00141DB6">
            <w:pPr>
              <w:pStyle w:val="Title"/>
              <w:numPr>
                <w:ilvl w:val="0"/>
                <w:numId w:val="1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auto"/>
                <w:sz w:val="20"/>
                <w:u w:val="none"/>
              </w:rPr>
            </w:pPr>
            <w:r w:rsidRPr="00141DB6">
              <w:rPr>
                <w:rFonts w:ascii="Arial" w:hAnsi="Arial" w:cs="Arial"/>
                <w:b w:val="0"/>
                <w:bCs w:val="0"/>
                <w:color w:val="auto"/>
                <w:sz w:val="20"/>
                <w:u w:val="none"/>
              </w:rPr>
              <w:t xml:space="preserve">Should someone have an allergic reaction call </w:t>
            </w:r>
            <w:r w:rsidR="00141DB6" w:rsidRPr="00141DB6">
              <w:rPr>
                <w:rFonts w:ascii="Arial" w:hAnsi="Arial" w:cs="Arial"/>
                <w:b w:val="0"/>
                <w:bCs w:val="0"/>
                <w:color w:val="auto"/>
                <w:sz w:val="20"/>
                <w:u w:val="none"/>
              </w:rPr>
              <w:t xml:space="preserve">campus </w:t>
            </w:r>
            <w:proofErr w:type="gramStart"/>
            <w:r w:rsidRPr="00141DB6">
              <w:rPr>
                <w:rFonts w:ascii="Arial" w:hAnsi="Arial" w:cs="Arial"/>
                <w:b w:val="0"/>
                <w:bCs w:val="0"/>
                <w:color w:val="auto"/>
                <w:sz w:val="20"/>
                <w:u w:val="none"/>
              </w:rPr>
              <w:t>security</w:t>
            </w:r>
            <w:r w:rsidR="00141DB6" w:rsidRPr="00141DB6">
              <w:rPr>
                <w:rFonts w:ascii="Arial" w:hAnsi="Arial" w:cs="Arial"/>
                <w:b w:val="0"/>
                <w:bCs w:val="0"/>
                <w:color w:val="auto"/>
                <w:sz w:val="20"/>
                <w:u w:val="none"/>
              </w:rPr>
              <w:t>.</w:t>
            </w:r>
            <w:proofErr w:type="gramEnd"/>
          </w:p>
        </w:tc>
      </w:tr>
      <w:tr w:rsidR="00702F34" w:rsidRPr="00CD45C3" w:rsidTr="005550E9">
        <w:trPr>
          <w:cantSplit/>
          <w:trHeight w:val="375"/>
        </w:trPr>
        <w:tc>
          <w:tcPr>
            <w:tcW w:w="439" w:type="dxa"/>
          </w:tcPr>
          <w:p w:rsidR="00702F34" w:rsidRPr="00CD45C3" w:rsidRDefault="00702F34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3213" w:type="dxa"/>
          </w:tcPr>
          <w:p w:rsidR="00702F34" w:rsidRPr="00CD45C3" w:rsidRDefault="00702F34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Risk of contamination of food</w:t>
            </w:r>
            <w:r w:rsidR="005550E9" w:rsidRPr="00CD45C3">
              <w:rPr>
                <w:rFonts w:ascii="Arial" w:hAnsi="Arial" w:cs="Arial"/>
                <w:b w:val="0"/>
                <w:sz w:val="20"/>
                <w:u w:val="none"/>
              </w:rPr>
              <w:t xml:space="preserve"> through food preparation, storage or display.</w:t>
            </w:r>
          </w:p>
        </w:tc>
        <w:tc>
          <w:tcPr>
            <w:tcW w:w="1590" w:type="dxa"/>
          </w:tcPr>
          <w:p w:rsidR="00702F34" w:rsidRPr="00CD45C3" w:rsidRDefault="00702F34" w:rsidP="005550E9">
            <w:p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Members of the public</w:t>
            </w:r>
          </w:p>
        </w:tc>
        <w:tc>
          <w:tcPr>
            <w:tcW w:w="5356" w:type="dxa"/>
          </w:tcPr>
          <w:p w:rsidR="005550E9" w:rsidRPr="00CD45C3" w:rsidRDefault="005550E9" w:rsidP="005550E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We will ensure any food prepared in advance will be done so in a clean and hygienic environment.</w:t>
            </w:r>
          </w:p>
          <w:p w:rsidR="005550E9" w:rsidRPr="00CD45C3" w:rsidRDefault="005550E9" w:rsidP="005550E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We will endeavour to not cross contaminate food such as nuts and let purchasers know if this might be a possibility.</w:t>
            </w:r>
          </w:p>
          <w:p w:rsidR="00702F34" w:rsidRPr="00CD45C3" w:rsidRDefault="00702F34" w:rsidP="005550E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 xml:space="preserve">We will make sure that all cakes are covered or stored in air tight containers. </w:t>
            </w:r>
          </w:p>
        </w:tc>
        <w:tc>
          <w:tcPr>
            <w:tcW w:w="283" w:type="dxa"/>
          </w:tcPr>
          <w:p w:rsidR="00702F34" w:rsidRPr="00CD45C3" w:rsidRDefault="005550E9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2</w:t>
            </w:r>
          </w:p>
        </w:tc>
        <w:tc>
          <w:tcPr>
            <w:tcW w:w="284" w:type="dxa"/>
          </w:tcPr>
          <w:p w:rsidR="00702F34" w:rsidRPr="00CD45C3" w:rsidRDefault="005550E9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425" w:type="dxa"/>
          </w:tcPr>
          <w:p w:rsidR="00702F34" w:rsidRPr="00CD45C3" w:rsidRDefault="005550E9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6</w:t>
            </w:r>
          </w:p>
        </w:tc>
        <w:tc>
          <w:tcPr>
            <w:tcW w:w="4104" w:type="dxa"/>
          </w:tcPr>
          <w:p w:rsidR="00702F34" w:rsidRPr="00CD45C3" w:rsidRDefault="005550E9" w:rsidP="00D16361">
            <w:pPr>
              <w:pStyle w:val="Title"/>
              <w:numPr>
                <w:ilvl w:val="0"/>
                <w:numId w:val="1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Fundraisers will make sure that their hands are clean and will wear rubber gloves when serving the cakes. Fundraiser</w:t>
            </w:r>
            <w:r w:rsidR="00D16361" w:rsidRPr="00CD45C3">
              <w:rPr>
                <w:rFonts w:ascii="Arial" w:hAnsi="Arial" w:cs="Arial"/>
                <w:b w:val="0"/>
                <w:sz w:val="20"/>
                <w:u w:val="none"/>
              </w:rPr>
              <w:t xml:space="preserve">s will also tie their hair up and </w:t>
            </w: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will follow similar p</w:t>
            </w:r>
            <w:r w:rsidR="00D16361" w:rsidRPr="00CD45C3">
              <w:rPr>
                <w:rFonts w:ascii="Arial" w:hAnsi="Arial" w:cs="Arial"/>
                <w:b w:val="0"/>
                <w:sz w:val="20"/>
                <w:u w:val="none"/>
              </w:rPr>
              <w:t>rocedures when making the cakes.</w:t>
            </w:r>
          </w:p>
        </w:tc>
      </w:tr>
      <w:tr w:rsidR="00702F34" w:rsidRPr="00CD45C3" w:rsidTr="005550E9">
        <w:trPr>
          <w:cantSplit/>
          <w:trHeight w:val="375"/>
        </w:trPr>
        <w:tc>
          <w:tcPr>
            <w:tcW w:w="439" w:type="dxa"/>
          </w:tcPr>
          <w:p w:rsidR="00702F34" w:rsidRPr="00CD45C3" w:rsidRDefault="00702F34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lastRenderedPageBreak/>
              <w:t>5</w:t>
            </w:r>
          </w:p>
        </w:tc>
        <w:tc>
          <w:tcPr>
            <w:tcW w:w="3213" w:type="dxa"/>
          </w:tcPr>
          <w:p w:rsidR="00702F34" w:rsidRPr="00CD45C3" w:rsidRDefault="00702F34" w:rsidP="005550E9">
            <w:p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 xml:space="preserve">Risk </w:t>
            </w:r>
            <w:r w:rsidR="00D16361" w:rsidRPr="00CD45C3">
              <w:rPr>
                <w:sz w:val="20"/>
                <w:szCs w:val="20"/>
              </w:rPr>
              <w:t>of injury from serving utensils such as:</w:t>
            </w:r>
          </w:p>
          <w:p w:rsidR="00D16361" w:rsidRPr="00CD45C3" w:rsidRDefault="00702F34" w:rsidP="00D16361">
            <w:pPr>
              <w:pStyle w:val="ListParagraph"/>
              <w:numPr>
                <w:ilvl w:val="0"/>
                <w:numId w:val="18"/>
              </w:numPr>
              <w:rPr>
                <w:bCs/>
                <w:color w:val="000000" w:themeColor="text1"/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Child picking up a cake serving slice/knife from the stall</w:t>
            </w:r>
          </w:p>
          <w:p w:rsidR="00702F34" w:rsidRPr="00CD45C3" w:rsidRDefault="00702F34" w:rsidP="00D16361">
            <w:pPr>
              <w:pStyle w:val="ListParagraph"/>
              <w:numPr>
                <w:ilvl w:val="0"/>
                <w:numId w:val="18"/>
              </w:numPr>
              <w:rPr>
                <w:bCs/>
                <w:color w:val="000000" w:themeColor="text1"/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Fundraisers cutting themselves whilst serving.</w:t>
            </w:r>
          </w:p>
        </w:tc>
        <w:tc>
          <w:tcPr>
            <w:tcW w:w="1590" w:type="dxa"/>
          </w:tcPr>
          <w:p w:rsidR="00D16361" w:rsidRPr="00CD45C3" w:rsidRDefault="00702F34" w:rsidP="005550E9">
            <w:p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Volunteers</w:t>
            </w:r>
          </w:p>
          <w:p w:rsidR="00702F34" w:rsidRPr="00CD45C3" w:rsidRDefault="00702F34" w:rsidP="005550E9">
            <w:p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 xml:space="preserve"> </w:t>
            </w:r>
          </w:p>
          <w:p w:rsidR="00702F34" w:rsidRPr="00CD45C3" w:rsidRDefault="00702F34" w:rsidP="005550E9">
            <w:p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Members of the public</w:t>
            </w:r>
          </w:p>
        </w:tc>
        <w:tc>
          <w:tcPr>
            <w:tcW w:w="5356" w:type="dxa"/>
          </w:tcPr>
          <w:p w:rsidR="00702F34" w:rsidRPr="00CD45C3" w:rsidRDefault="00702F34" w:rsidP="00D1636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 xml:space="preserve">Keeping utensils away from public reach. </w:t>
            </w:r>
          </w:p>
          <w:p w:rsidR="00702F34" w:rsidRPr="00CD45C3" w:rsidRDefault="00702F34" w:rsidP="00D1636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 xml:space="preserve">We will have a first aid box available for any minor injuries. </w:t>
            </w:r>
          </w:p>
        </w:tc>
        <w:tc>
          <w:tcPr>
            <w:tcW w:w="283" w:type="dxa"/>
          </w:tcPr>
          <w:p w:rsidR="00702F34" w:rsidRPr="00CD45C3" w:rsidRDefault="00D16361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2</w:t>
            </w:r>
          </w:p>
        </w:tc>
        <w:tc>
          <w:tcPr>
            <w:tcW w:w="284" w:type="dxa"/>
          </w:tcPr>
          <w:p w:rsidR="00702F34" w:rsidRPr="00CD45C3" w:rsidRDefault="00D16361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425" w:type="dxa"/>
          </w:tcPr>
          <w:p w:rsidR="00702F34" w:rsidRPr="00CD45C3" w:rsidRDefault="00D16361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6</w:t>
            </w:r>
          </w:p>
        </w:tc>
        <w:tc>
          <w:tcPr>
            <w:tcW w:w="4104" w:type="dxa"/>
          </w:tcPr>
          <w:p w:rsidR="00702F34" w:rsidRPr="00CD45C3" w:rsidRDefault="00702F34" w:rsidP="005550E9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702F34" w:rsidRPr="00CD45C3" w:rsidTr="005550E9">
        <w:trPr>
          <w:cantSplit/>
          <w:trHeight w:val="375"/>
        </w:trPr>
        <w:tc>
          <w:tcPr>
            <w:tcW w:w="439" w:type="dxa"/>
          </w:tcPr>
          <w:p w:rsidR="00702F34" w:rsidRPr="00CD45C3" w:rsidRDefault="00702F34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6</w:t>
            </w:r>
          </w:p>
        </w:tc>
        <w:tc>
          <w:tcPr>
            <w:tcW w:w="3213" w:type="dxa"/>
          </w:tcPr>
          <w:p w:rsidR="00702F34" w:rsidRPr="00CD45C3" w:rsidRDefault="00702F34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Extreme weather knocking over our equipment.</w:t>
            </w:r>
          </w:p>
        </w:tc>
        <w:tc>
          <w:tcPr>
            <w:tcW w:w="1590" w:type="dxa"/>
          </w:tcPr>
          <w:p w:rsidR="00702F34" w:rsidRPr="00CD45C3" w:rsidRDefault="00702F34" w:rsidP="005550E9">
            <w:p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Volunteers</w:t>
            </w:r>
          </w:p>
          <w:p w:rsidR="00D16361" w:rsidRPr="00CD45C3" w:rsidRDefault="00D16361" w:rsidP="005550E9">
            <w:pPr>
              <w:rPr>
                <w:sz w:val="20"/>
                <w:szCs w:val="20"/>
              </w:rPr>
            </w:pPr>
          </w:p>
          <w:p w:rsidR="00702F34" w:rsidRPr="00CD45C3" w:rsidRDefault="00702F34" w:rsidP="005550E9">
            <w:p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Members of the public</w:t>
            </w:r>
          </w:p>
        </w:tc>
        <w:tc>
          <w:tcPr>
            <w:tcW w:w="5356" w:type="dxa"/>
          </w:tcPr>
          <w:p w:rsidR="00702F34" w:rsidRPr="00CD45C3" w:rsidRDefault="00702F34" w:rsidP="00D163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We will make sure that all of our equipment is sufficiently weighted down.</w:t>
            </w:r>
          </w:p>
          <w:p w:rsidR="00D16361" w:rsidRPr="00CD45C3" w:rsidRDefault="00D16361" w:rsidP="00D163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If the weather is particularly bad, explore option to move the event indoors.</w:t>
            </w:r>
          </w:p>
        </w:tc>
        <w:tc>
          <w:tcPr>
            <w:tcW w:w="283" w:type="dxa"/>
          </w:tcPr>
          <w:p w:rsidR="00702F34" w:rsidRPr="00CD45C3" w:rsidRDefault="00D16361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</w:t>
            </w:r>
          </w:p>
        </w:tc>
        <w:tc>
          <w:tcPr>
            <w:tcW w:w="284" w:type="dxa"/>
          </w:tcPr>
          <w:p w:rsidR="00702F34" w:rsidRPr="00CD45C3" w:rsidRDefault="00D16361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2</w:t>
            </w:r>
          </w:p>
        </w:tc>
        <w:tc>
          <w:tcPr>
            <w:tcW w:w="425" w:type="dxa"/>
          </w:tcPr>
          <w:p w:rsidR="00702F34" w:rsidRPr="00CD45C3" w:rsidRDefault="00D16361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2</w:t>
            </w:r>
          </w:p>
        </w:tc>
        <w:tc>
          <w:tcPr>
            <w:tcW w:w="4104" w:type="dxa"/>
          </w:tcPr>
          <w:p w:rsidR="00702F34" w:rsidRPr="00CD45C3" w:rsidRDefault="00702F34" w:rsidP="005550E9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702F34" w:rsidRPr="00CD45C3" w:rsidTr="005550E9">
        <w:trPr>
          <w:cantSplit/>
          <w:trHeight w:val="375"/>
        </w:trPr>
        <w:tc>
          <w:tcPr>
            <w:tcW w:w="439" w:type="dxa"/>
          </w:tcPr>
          <w:p w:rsidR="00702F34" w:rsidRPr="00CD45C3" w:rsidRDefault="00702F34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7</w:t>
            </w:r>
          </w:p>
        </w:tc>
        <w:tc>
          <w:tcPr>
            <w:tcW w:w="3213" w:type="dxa"/>
          </w:tcPr>
          <w:p w:rsidR="00CD45C3" w:rsidRPr="00CD45C3" w:rsidRDefault="00CD45C3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Cash handling issues:</w:t>
            </w:r>
          </w:p>
          <w:p w:rsidR="00CD45C3" w:rsidRPr="00CD45C3" w:rsidRDefault="00CD45C3" w:rsidP="00CD45C3">
            <w:pPr>
              <w:pStyle w:val="Title"/>
              <w:numPr>
                <w:ilvl w:val="0"/>
                <w:numId w:val="18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Loss of money</w:t>
            </w:r>
          </w:p>
          <w:p w:rsidR="00702F34" w:rsidRPr="00CD45C3" w:rsidRDefault="00CD45C3" w:rsidP="00CD45C3">
            <w:pPr>
              <w:pStyle w:val="Title"/>
              <w:numPr>
                <w:ilvl w:val="0"/>
                <w:numId w:val="18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Attack/theft of money causing a</w:t>
            </w:r>
            <w:r w:rsidR="00702F34" w:rsidRPr="00CD45C3">
              <w:rPr>
                <w:rFonts w:ascii="Arial" w:hAnsi="Arial" w:cs="Arial"/>
                <w:b w:val="0"/>
                <w:sz w:val="20"/>
                <w:u w:val="none"/>
              </w:rPr>
              <w:t>ssault injuries.</w:t>
            </w:r>
            <w:r w:rsidR="00702F34" w:rsidRPr="00CD45C3">
              <w:rPr>
                <w:rFonts w:ascii="Arial" w:hAnsi="Arial" w:cs="Arial"/>
                <w:b w:val="0"/>
                <w:sz w:val="20"/>
                <w:u w:val="none"/>
              </w:rPr>
              <w:tab/>
            </w:r>
          </w:p>
        </w:tc>
        <w:tc>
          <w:tcPr>
            <w:tcW w:w="1590" w:type="dxa"/>
          </w:tcPr>
          <w:p w:rsidR="00702F34" w:rsidRPr="00CD45C3" w:rsidRDefault="00702F34" w:rsidP="005550E9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Volunteers</w:t>
            </w:r>
          </w:p>
        </w:tc>
        <w:tc>
          <w:tcPr>
            <w:tcW w:w="5356" w:type="dxa"/>
          </w:tcPr>
          <w:p w:rsidR="00CD45C3" w:rsidRPr="00CD45C3" w:rsidRDefault="00702F34" w:rsidP="00CD45C3">
            <w:pPr>
              <w:pStyle w:val="Header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We will ensure that money is kept out of view</w:t>
            </w:r>
            <w:r w:rsidR="00CD45C3" w:rsidRPr="00CD45C3">
              <w:rPr>
                <w:sz w:val="20"/>
                <w:szCs w:val="20"/>
              </w:rPr>
              <w:t xml:space="preserve"> in a </w:t>
            </w:r>
            <w:r w:rsidRPr="00CD45C3">
              <w:rPr>
                <w:sz w:val="20"/>
                <w:szCs w:val="20"/>
              </w:rPr>
              <w:t xml:space="preserve">in a locked </w:t>
            </w:r>
            <w:r w:rsidR="00CD45C3" w:rsidRPr="00CD45C3">
              <w:rPr>
                <w:sz w:val="20"/>
                <w:szCs w:val="20"/>
              </w:rPr>
              <w:t>cash tin</w:t>
            </w:r>
            <w:r w:rsidRPr="00CD45C3">
              <w:rPr>
                <w:sz w:val="20"/>
                <w:szCs w:val="20"/>
              </w:rPr>
              <w:t xml:space="preserve">. We will also ensure there is a minimum of </w:t>
            </w:r>
            <w:r w:rsidR="00CD45C3" w:rsidRPr="00CD45C3">
              <w:rPr>
                <w:sz w:val="20"/>
                <w:szCs w:val="20"/>
              </w:rPr>
              <w:t>two</w:t>
            </w:r>
            <w:r w:rsidRPr="00CD45C3">
              <w:rPr>
                <w:sz w:val="20"/>
                <w:szCs w:val="20"/>
              </w:rPr>
              <w:t xml:space="preserve"> individuals on the stall at all times.</w:t>
            </w:r>
          </w:p>
          <w:p w:rsidR="00CD45C3" w:rsidRPr="00CD45C3" w:rsidRDefault="00CD45C3" w:rsidP="00CD45C3">
            <w:pPr>
              <w:pStyle w:val="Header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Two people will transport money straight to the finance office.</w:t>
            </w:r>
          </w:p>
          <w:p w:rsidR="00CD45C3" w:rsidRPr="00CD45C3" w:rsidRDefault="00CD45C3" w:rsidP="00CD45C3">
            <w:pPr>
              <w:pStyle w:val="Header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If the finance office is closed, all cash will be stored in the SU night safe.</w:t>
            </w:r>
          </w:p>
        </w:tc>
        <w:tc>
          <w:tcPr>
            <w:tcW w:w="283" w:type="dxa"/>
          </w:tcPr>
          <w:p w:rsidR="00702F34" w:rsidRPr="00CD45C3" w:rsidRDefault="00CD45C3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2</w:t>
            </w:r>
          </w:p>
        </w:tc>
        <w:tc>
          <w:tcPr>
            <w:tcW w:w="284" w:type="dxa"/>
          </w:tcPr>
          <w:p w:rsidR="00702F34" w:rsidRPr="00CD45C3" w:rsidRDefault="00CD45C3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425" w:type="dxa"/>
          </w:tcPr>
          <w:p w:rsidR="00702F34" w:rsidRPr="00CD45C3" w:rsidRDefault="00CD45C3" w:rsidP="005550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6</w:t>
            </w:r>
          </w:p>
        </w:tc>
        <w:tc>
          <w:tcPr>
            <w:tcW w:w="4104" w:type="dxa"/>
          </w:tcPr>
          <w:p w:rsidR="00702F34" w:rsidRPr="00CD45C3" w:rsidRDefault="00CD45C3" w:rsidP="00CD45C3">
            <w:pPr>
              <w:pStyle w:val="Title"/>
              <w:numPr>
                <w:ilvl w:val="0"/>
                <w:numId w:val="24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All volunteers on stall will be advised that should this occur, no attempt to intervene should be made and an alarm should be raised immediately.</w:t>
            </w:r>
          </w:p>
        </w:tc>
      </w:tr>
      <w:tr w:rsidR="00CD45C3" w:rsidRPr="00CD45C3" w:rsidTr="005550E9">
        <w:trPr>
          <w:cantSplit/>
          <w:trHeight w:val="375"/>
        </w:trPr>
        <w:tc>
          <w:tcPr>
            <w:tcW w:w="439" w:type="dxa"/>
          </w:tcPr>
          <w:p w:rsidR="00CD45C3" w:rsidRPr="00CD45C3" w:rsidRDefault="00CD45C3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8</w:t>
            </w:r>
          </w:p>
        </w:tc>
        <w:tc>
          <w:tcPr>
            <w:tcW w:w="3213" w:type="dxa"/>
          </w:tcPr>
          <w:p w:rsidR="00CD45C3" w:rsidRPr="00CD45C3" w:rsidRDefault="00CD45C3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Overcrowding causing slips, trips, falls, cuts, bruises</w:t>
            </w:r>
          </w:p>
        </w:tc>
        <w:tc>
          <w:tcPr>
            <w:tcW w:w="1590" w:type="dxa"/>
          </w:tcPr>
          <w:p w:rsidR="00CD45C3" w:rsidRPr="00CD45C3" w:rsidRDefault="00CD45C3" w:rsidP="00CD45C3">
            <w:p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>Volunteers</w:t>
            </w:r>
          </w:p>
          <w:p w:rsidR="00CD45C3" w:rsidRPr="00CD45C3" w:rsidRDefault="00CD45C3" w:rsidP="00CD45C3">
            <w:pPr>
              <w:rPr>
                <w:sz w:val="20"/>
                <w:szCs w:val="20"/>
              </w:rPr>
            </w:pPr>
          </w:p>
          <w:p w:rsidR="00CD45C3" w:rsidRPr="00CD45C3" w:rsidRDefault="00CD45C3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Members of the public</w:t>
            </w:r>
          </w:p>
        </w:tc>
        <w:tc>
          <w:tcPr>
            <w:tcW w:w="5356" w:type="dxa"/>
          </w:tcPr>
          <w:p w:rsidR="00CD45C3" w:rsidRPr="00CD45C3" w:rsidRDefault="00CD45C3" w:rsidP="00CD45C3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Should the stall be very busy a</w:t>
            </w: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 xml:space="preserve"> queue will be asked to be formed to ensure no overcrowding occurs</w:t>
            </w:r>
          </w:p>
          <w:p w:rsidR="00CD45C3" w:rsidRPr="00CD45C3" w:rsidRDefault="00CD45C3" w:rsidP="00CD45C3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Ensure no items are left lying around the stall and stored safely out of the way or under the table.</w:t>
            </w:r>
          </w:p>
        </w:tc>
        <w:tc>
          <w:tcPr>
            <w:tcW w:w="283" w:type="dxa"/>
          </w:tcPr>
          <w:p w:rsidR="00CD45C3" w:rsidRPr="00CD45C3" w:rsidRDefault="00CD45C3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</w:t>
            </w:r>
          </w:p>
        </w:tc>
        <w:tc>
          <w:tcPr>
            <w:tcW w:w="284" w:type="dxa"/>
          </w:tcPr>
          <w:p w:rsidR="00CD45C3" w:rsidRPr="00CD45C3" w:rsidRDefault="00CD45C3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2</w:t>
            </w:r>
          </w:p>
        </w:tc>
        <w:tc>
          <w:tcPr>
            <w:tcW w:w="425" w:type="dxa"/>
          </w:tcPr>
          <w:p w:rsidR="00CD45C3" w:rsidRPr="00CD45C3" w:rsidRDefault="00CD45C3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2</w:t>
            </w:r>
          </w:p>
        </w:tc>
        <w:tc>
          <w:tcPr>
            <w:tcW w:w="4104" w:type="dxa"/>
          </w:tcPr>
          <w:p w:rsidR="00CD45C3" w:rsidRPr="00CD45C3" w:rsidRDefault="00CD45C3" w:rsidP="00CD45C3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Should someone have injury themselves </w:t>
            </w: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call </w:t>
            </w:r>
            <w:r w:rsidRPr="00CD45C3">
              <w:rPr>
                <w:rFonts w:ascii="Arial" w:hAnsi="Arial" w:cs="Arial"/>
                <w:b w:val="0"/>
                <w:bCs w:val="0"/>
                <w:color w:val="auto"/>
                <w:sz w:val="20"/>
                <w:u w:val="none"/>
              </w:rPr>
              <w:t>security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u w:val="none"/>
              </w:rPr>
              <w:t xml:space="preserve"> for first aid assistance and complete an accident form through the 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auto"/>
                <w:sz w:val="20"/>
                <w:u w:val="none"/>
              </w:rPr>
              <w:t>SU.</w:t>
            </w:r>
            <w:proofErr w:type="gramEnd"/>
          </w:p>
        </w:tc>
      </w:tr>
      <w:tr w:rsidR="00CD45C3" w:rsidRPr="00CD45C3" w:rsidTr="005550E9">
        <w:trPr>
          <w:cantSplit/>
          <w:trHeight w:val="375"/>
        </w:trPr>
        <w:tc>
          <w:tcPr>
            <w:tcW w:w="439" w:type="dxa"/>
          </w:tcPr>
          <w:p w:rsidR="00CD45C3" w:rsidRPr="00CD45C3" w:rsidRDefault="00CD45C3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9</w:t>
            </w:r>
          </w:p>
        </w:tc>
        <w:tc>
          <w:tcPr>
            <w:tcW w:w="3213" w:type="dxa"/>
          </w:tcPr>
          <w:p w:rsidR="00CD45C3" w:rsidRPr="00CD45C3" w:rsidRDefault="00CD45C3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 xml:space="preserve">Obstruction of emergency 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exits or </w:t>
            </w: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vehicles</w:t>
            </w:r>
          </w:p>
        </w:tc>
        <w:tc>
          <w:tcPr>
            <w:tcW w:w="1590" w:type="dxa"/>
          </w:tcPr>
          <w:p w:rsidR="00CD45C3" w:rsidRPr="00CD45C3" w:rsidRDefault="00CD45C3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Members of the public</w:t>
            </w:r>
          </w:p>
        </w:tc>
        <w:tc>
          <w:tcPr>
            <w:tcW w:w="5356" w:type="dxa"/>
          </w:tcPr>
          <w:p w:rsidR="00CD45C3" w:rsidRPr="00CD45C3" w:rsidRDefault="00CD45C3" w:rsidP="00CD45C3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The stall will not be placed in front of any emergency exits or clearly marked vehicle areas.</w:t>
            </w:r>
          </w:p>
          <w:p w:rsidR="00CD45C3" w:rsidRPr="00CD45C3" w:rsidRDefault="00CD45C3" w:rsidP="00CD45C3">
            <w:pPr>
              <w:pStyle w:val="Title"/>
              <w:numPr>
                <w:ilvl w:val="0"/>
                <w:numId w:val="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Ensure no items or objects block emergency exits.</w:t>
            </w:r>
          </w:p>
        </w:tc>
        <w:tc>
          <w:tcPr>
            <w:tcW w:w="283" w:type="dxa"/>
          </w:tcPr>
          <w:p w:rsidR="00CD45C3" w:rsidRPr="00CD45C3" w:rsidRDefault="00CD45C3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</w:t>
            </w:r>
          </w:p>
        </w:tc>
        <w:tc>
          <w:tcPr>
            <w:tcW w:w="284" w:type="dxa"/>
          </w:tcPr>
          <w:p w:rsidR="00CD45C3" w:rsidRPr="00CD45C3" w:rsidRDefault="00CD45C3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425" w:type="dxa"/>
          </w:tcPr>
          <w:p w:rsidR="00CD45C3" w:rsidRPr="00CD45C3" w:rsidRDefault="00CD45C3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4104" w:type="dxa"/>
          </w:tcPr>
          <w:p w:rsidR="00CD45C3" w:rsidRPr="00CD45C3" w:rsidRDefault="00CD45C3" w:rsidP="00CD45C3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CD45C3" w:rsidRPr="00CD45C3" w:rsidTr="005550E9">
        <w:trPr>
          <w:cantSplit/>
          <w:trHeight w:val="375"/>
        </w:trPr>
        <w:tc>
          <w:tcPr>
            <w:tcW w:w="439" w:type="dxa"/>
          </w:tcPr>
          <w:p w:rsidR="00CD45C3" w:rsidRPr="00CD45C3" w:rsidRDefault="00CD45C3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10</w:t>
            </w:r>
          </w:p>
        </w:tc>
        <w:tc>
          <w:tcPr>
            <w:tcW w:w="3213" w:type="dxa"/>
          </w:tcPr>
          <w:p w:rsidR="00CD45C3" w:rsidRPr="00CD45C3" w:rsidRDefault="00CD45C3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Damaging to university property</w:t>
            </w:r>
          </w:p>
        </w:tc>
        <w:tc>
          <w:tcPr>
            <w:tcW w:w="1590" w:type="dxa"/>
          </w:tcPr>
          <w:p w:rsidR="00CD45C3" w:rsidRPr="00CD45C3" w:rsidRDefault="00CD45C3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5356" w:type="dxa"/>
          </w:tcPr>
          <w:p w:rsidR="00CD45C3" w:rsidRPr="00CD45C3" w:rsidRDefault="00CD45C3" w:rsidP="00E84368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D45C3">
              <w:rPr>
                <w:sz w:val="20"/>
                <w:szCs w:val="20"/>
              </w:rPr>
              <w:t xml:space="preserve">Nothing will be hung on the </w:t>
            </w:r>
            <w:r w:rsidR="00E84368">
              <w:rPr>
                <w:sz w:val="20"/>
                <w:szCs w:val="20"/>
              </w:rPr>
              <w:t>walls or windows</w:t>
            </w:r>
            <w:r w:rsidRPr="00CD45C3">
              <w:rPr>
                <w:sz w:val="20"/>
                <w:szCs w:val="20"/>
              </w:rPr>
              <w:t xml:space="preserve">, any litter will be collected and the </w:t>
            </w:r>
            <w:r w:rsidR="00E84368">
              <w:rPr>
                <w:sz w:val="20"/>
                <w:szCs w:val="20"/>
              </w:rPr>
              <w:t>students</w:t>
            </w:r>
            <w:r w:rsidRPr="00CD45C3">
              <w:rPr>
                <w:sz w:val="20"/>
                <w:szCs w:val="20"/>
              </w:rPr>
              <w:t xml:space="preserve"> will conduct their stall in a professional manner. </w:t>
            </w:r>
          </w:p>
        </w:tc>
        <w:tc>
          <w:tcPr>
            <w:tcW w:w="283" w:type="dxa"/>
          </w:tcPr>
          <w:p w:rsidR="00CD45C3" w:rsidRPr="00CD45C3" w:rsidRDefault="00E84368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</w:t>
            </w:r>
          </w:p>
        </w:tc>
        <w:tc>
          <w:tcPr>
            <w:tcW w:w="284" w:type="dxa"/>
          </w:tcPr>
          <w:p w:rsidR="00CD45C3" w:rsidRPr="00CD45C3" w:rsidRDefault="00E84368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</w:t>
            </w:r>
          </w:p>
        </w:tc>
        <w:tc>
          <w:tcPr>
            <w:tcW w:w="425" w:type="dxa"/>
          </w:tcPr>
          <w:p w:rsidR="00CD45C3" w:rsidRPr="00CD45C3" w:rsidRDefault="00E84368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</w:t>
            </w:r>
          </w:p>
        </w:tc>
        <w:tc>
          <w:tcPr>
            <w:tcW w:w="4104" w:type="dxa"/>
          </w:tcPr>
          <w:p w:rsidR="00CD45C3" w:rsidRPr="00CD45C3" w:rsidRDefault="00CD45C3" w:rsidP="00CD45C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CD45C3" w:rsidRPr="00CD45C3" w:rsidTr="005550E9">
        <w:trPr>
          <w:cantSplit/>
          <w:trHeight w:val="938"/>
        </w:trPr>
        <w:tc>
          <w:tcPr>
            <w:tcW w:w="439" w:type="dxa"/>
          </w:tcPr>
          <w:p w:rsidR="00CD45C3" w:rsidRPr="00CD45C3" w:rsidRDefault="00CD45C3" w:rsidP="00CD45C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4803" w:type="dxa"/>
            <w:gridSpan w:val="2"/>
          </w:tcPr>
          <w:p w:rsidR="00CD45C3" w:rsidRPr="00CD45C3" w:rsidRDefault="00CD45C3" w:rsidP="00CD45C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Assessor signature:</w:t>
            </w:r>
          </w:p>
          <w:p w:rsidR="00CD45C3" w:rsidRPr="00CD45C3" w:rsidRDefault="00CD45C3" w:rsidP="00CD45C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:rsidR="00CD45C3" w:rsidRPr="00CD45C3" w:rsidRDefault="00CD45C3" w:rsidP="00CD45C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5356" w:type="dxa"/>
          </w:tcPr>
          <w:p w:rsidR="00CD45C3" w:rsidRPr="00CD45C3" w:rsidRDefault="00CD45C3" w:rsidP="00CD45C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Print name:</w:t>
            </w:r>
          </w:p>
        </w:tc>
        <w:tc>
          <w:tcPr>
            <w:tcW w:w="5096" w:type="dxa"/>
            <w:gridSpan w:val="4"/>
          </w:tcPr>
          <w:p w:rsidR="00CD45C3" w:rsidRPr="00CD45C3" w:rsidRDefault="00CD45C3" w:rsidP="00CD45C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0"/>
                <w:u w:val="none"/>
              </w:rPr>
            </w:pPr>
            <w:r w:rsidRPr="00CD45C3">
              <w:rPr>
                <w:rFonts w:ascii="Arial" w:hAnsi="Arial" w:cs="Arial"/>
                <w:b w:val="0"/>
                <w:sz w:val="20"/>
                <w:u w:val="none"/>
              </w:rPr>
              <w:t>Review date:</w:t>
            </w:r>
          </w:p>
        </w:tc>
      </w:tr>
    </w:tbl>
    <w:p w:rsidR="001F12EB" w:rsidRDefault="001F12EB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:rsidR="001F12EB" w:rsidRDefault="001F12EB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:rsidR="00D67C36" w:rsidRDefault="00D67C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54"/>
        <w:gridCol w:w="666"/>
        <w:gridCol w:w="1800"/>
        <w:gridCol w:w="1116"/>
        <w:gridCol w:w="1044"/>
        <w:gridCol w:w="2539"/>
        <w:gridCol w:w="3584"/>
      </w:tblGrid>
      <w:tr w:rsidR="001F12EB">
        <w:trPr>
          <w:cantSplit/>
        </w:trPr>
        <w:tc>
          <w:tcPr>
            <w:tcW w:w="14331" w:type="dxa"/>
            <w:gridSpan w:val="8"/>
            <w:tcBorders>
              <w:top w:val="nil"/>
              <w:left w:val="nil"/>
              <w:right w:val="nil"/>
            </w:tcBorders>
          </w:tcPr>
          <w:p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Action Plan</w:t>
            </w:r>
          </w:p>
        </w:tc>
      </w:tr>
      <w:tr w:rsidR="001F12EB">
        <w:trPr>
          <w:cantSplit/>
        </w:trPr>
        <w:tc>
          <w:tcPr>
            <w:tcW w:w="8208" w:type="dxa"/>
            <w:gridSpan w:val="6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Plan in respect of:</w:t>
            </w:r>
          </w:p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Prepared by:</w:t>
            </w:r>
          </w:p>
        </w:tc>
      </w:tr>
      <w:tr w:rsidR="001F12EB">
        <w:tc>
          <w:tcPr>
            <w:tcW w:w="828" w:type="dxa"/>
            <w:shd w:val="clear" w:color="auto" w:fill="E0E0E0"/>
          </w:tcPr>
          <w:p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Ref no.</w:t>
            </w:r>
          </w:p>
        </w:tc>
        <w:tc>
          <w:tcPr>
            <w:tcW w:w="3420" w:type="dxa"/>
            <w:gridSpan w:val="2"/>
            <w:shd w:val="clear" w:color="auto" w:fill="E0E0E0"/>
          </w:tcPr>
          <w:p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taken, incl. Cost</w:t>
            </w:r>
          </w:p>
        </w:tc>
        <w:tc>
          <w:tcPr>
            <w:tcW w:w="1800" w:type="dxa"/>
            <w:shd w:val="clear" w:color="auto" w:fill="E0E0E0"/>
          </w:tcPr>
          <w:p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116" w:type="dxa"/>
            <w:shd w:val="clear" w:color="auto" w:fill="E0E0E0"/>
          </w:tcPr>
          <w:p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044" w:type="dxa"/>
            <w:tcBorders>
              <w:right w:val="single" w:sz="18" w:space="0" w:color="auto"/>
            </w:tcBorders>
            <w:shd w:val="clear" w:color="auto" w:fill="E0E0E0"/>
          </w:tcPr>
          <w:p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  <w:shd w:val="clear" w:color="auto" w:fill="E0E0E0"/>
          </w:tcPr>
          <w:p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1F12EB">
        <w:tc>
          <w:tcPr>
            <w:tcW w:w="828" w:type="dxa"/>
          </w:tcPr>
          <w:p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>
        <w:tc>
          <w:tcPr>
            <w:tcW w:w="828" w:type="dxa"/>
          </w:tcPr>
          <w:p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>
        <w:tc>
          <w:tcPr>
            <w:tcW w:w="828" w:type="dxa"/>
          </w:tcPr>
          <w:p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>
        <w:tc>
          <w:tcPr>
            <w:tcW w:w="828" w:type="dxa"/>
          </w:tcPr>
          <w:p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>
        <w:tc>
          <w:tcPr>
            <w:tcW w:w="828" w:type="dxa"/>
          </w:tcPr>
          <w:p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>
        <w:tc>
          <w:tcPr>
            <w:tcW w:w="828" w:type="dxa"/>
          </w:tcPr>
          <w:p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>
        <w:tc>
          <w:tcPr>
            <w:tcW w:w="828" w:type="dxa"/>
          </w:tcPr>
          <w:p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>
        <w:trPr>
          <w:cantSplit/>
        </w:trPr>
        <w:tc>
          <w:tcPr>
            <w:tcW w:w="7164" w:type="dxa"/>
            <w:gridSpan w:val="5"/>
            <w:tcBorders>
              <w:bottom w:val="nil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7167" w:type="dxa"/>
            <w:gridSpan w:val="3"/>
            <w:tcBorders>
              <w:bottom w:val="nil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</w:tc>
      </w:tr>
      <w:tr w:rsidR="001F12EB">
        <w:trPr>
          <w:cantSplit/>
        </w:trPr>
        <w:tc>
          <w:tcPr>
            <w:tcW w:w="3582" w:type="dxa"/>
            <w:gridSpan w:val="2"/>
            <w:tcBorders>
              <w:top w:val="nil"/>
              <w:right w:val="nil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</w:tc>
        <w:tc>
          <w:tcPr>
            <w:tcW w:w="3583" w:type="dxa"/>
            <w:gridSpan w:val="2"/>
            <w:tcBorders>
              <w:top w:val="nil"/>
              <w:right w:val="nil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</w:tc>
        <w:tc>
          <w:tcPr>
            <w:tcW w:w="3584" w:type="dxa"/>
            <w:tcBorders>
              <w:top w:val="nil"/>
              <w:left w:val="nil"/>
            </w:tcBorders>
          </w:tcPr>
          <w:p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</w:tc>
      </w:tr>
    </w:tbl>
    <w:p w:rsidR="001F12EB" w:rsidRDefault="001F12EB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sectPr w:rsidR="001F12EB" w:rsidSect="001038B3">
      <w:footerReference w:type="default" r:id="rId9"/>
      <w:type w:val="oddPage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C3" w:rsidRDefault="00CD45C3">
      <w:r>
        <w:separator/>
      </w:r>
    </w:p>
  </w:endnote>
  <w:endnote w:type="continuationSeparator" w:id="0">
    <w:p w:rsidR="00CD45C3" w:rsidRDefault="00CD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C3" w:rsidRPr="00343642" w:rsidRDefault="00CD45C3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Health, Safety &amp; Environment Unit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C3" w:rsidRDefault="00CD45C3">
      <w:r>
        <w:separator/>
      </w:r>
    </w:p>
  </w:footnote>
  <w:footnote w:type="continuationSeparator" w:id="0">
    <w:p w:rsidR="00CD45C3" w:rsidRDefault="00CD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1B0A"/>
    <w:multiLevelType w:val="hybridMultilevel"/>
    <w:tmpl w:val="1BD65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00EFA"/>
    <w:multiLevelType w:val="hybridMultilevel"/>
    <w:tmpl w:val="5FD03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30DC6"/>
    <w:multiLevelType w:val="hybridMultilevel"/>
    <w:tmpl w:val="1F160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64B44"/>
    <w:multiLevelType w:val="hybridMultilevel"/>
    <w:tmpl w:val="7ACED248"/>
    <w:lvl w:ilvl="0" w:tplc="9F8AE2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2626"/>
    <w:multiLevelType w:val="hybridMultilevel"/>
    <w:tmpl w:val="867A5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D7D64"/>
    <w:multiLevelType w:val="hybridMultilevel"/>
    <w:tmpl w:val="905EE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073A6"/>
    <w:multiLevelType w:val="hybridMultilevel"/>
    <w:tmpl w:val="EDF09758"/>
    <w:lvl w:ilvl="0" w:tplc="9F8AE2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31A"/>
    <w:multiLevelType w:val="hybridMultilevel"/>
    <w:tmpl w:val="F8241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B309D"/>
    <w:multiLevelType w:val="hybridMultilevel"/>
    <w:tmpl w:val="3A0AD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A3D92"/>
    <w:multiLevelType w:val="hybridMultilevel"/>
    <w:tmpl w:val="76BA340A"/>
    <w:lvl w:ilvl="0" w:tplc="2F541F0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94E16"/>
    <w:multiLevelType w:val="hybridMultilevel"/>
    <w:tmpl w:val="140EDE02"/>
    <w:lvl w:ilvl="0" w:tplc="9F8AE2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63E66"/>
    <w:multiLevelType w:val="hybridMultilevel"/>
    <w:tmpl w:val="FEBAE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7C6599"/>
    <w:multiLevelType w:val="hybridMultilevel"/>
    <w:tmpl w:val="F8F6B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379F4"/>
    <w:multiLevelType w:val="hybridMultilevel"/>
    <w:tmpl w:val="B5B09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3132AD"/>
    <w:multiLevelType w:val="hybridMultilevel"/>
    <w:tmpl w:val="2604D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565AE1"/>
    <w:multiLevelType w:val="hybridMultilevel"/>
    <w:tmpl w:val="BB6826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D6063"/>
    <w:multiLevelType w:val="hybridMultilevel"/>
    <w:tmpl w:val="287A2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9D2E08"/>
    <w:multiLevelType w:val="hybridMultilevel"/>
    <w:tmpl w:val="3BE64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EF459B"/>
    <w:multiLevelType w:val="hybridMultilevel"/>
    <w:tmpl w:val="CEC03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3"/>
  </w:num>
  <w:num w:numId="5">
    <w:abstractNumId w:val="22"/>
  </w:num>
  <w:num w:numId="6">
    <w:abstractNumId w:val="9"/>
  </w:num>
  <w:num w:numId="7">
    <w:abstractNumId w:val="21"/>
  </w:num>
  <w:num w:numId="8">
    <w:abstractNumId w:val="13"/>
  </w:num>
  <w:num w:numId="9">
    <w:abstractNumId w:val="3"/>
  </w:num>
  <w:num w:numId="10">
    <w:abstractNumId w:val="16"/>
  </w:num>
  <w:num w:numId="11">
    <w:abstractNumId w:val="15"/>
  </w:num>
  <w:num w:numId="12">
    <w:abstractNumId w:val="24"/>
  </w:num>
  <w:num w:numId="13">
    <w:abstractNumId w:val="19"/>
  </w:num>
  <w:num w:numId="14">
    <w:abstractNumId w:val="10"/>
  </w:num>
  <w:num w:numId="15">
    <w:abstractNumId w:val="5"/>
  </w:num>
  <w:num w:numId="16">
    <w:abstractNumId w:val="14"/>
  </w:num>
  <w:num w:numId="17">
    <w:abstractNumId w:val="18"/>
  </w:num>
  <w:num w:numId="18">
    <w:abstractNumId w:val="12"/>
  </w:num>
  <w:num w:numId="19">
    <w:abstractNumId w:val="7"/>
  </w:num>
  <w:num w:numId="20">
    <w:abstractNumId w:val="6"/>
  </w:num>
  <w:num w:numId="21">
    <w:abstractNumId w:val="1"/>
  </w:num>
  <w:num w:numId="22">
    <w:abstractNumId w:val="4"/>
  </w:num>
  <w:num w:numId="23">
    <w:abstractNumId w:val="8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32"/>
    <w:rsid w:val="00016181"/>
    <w:rsid w:val="00021FD7"/>
    <w:rsid w:val="0005319B"/>
    <w:rsid w:val="00056C86"/>
    <w:rsid w:val="00084296"/>
    <w:rsid w:val="0008668E"/>
    <w:rsid w:val="000F66AE"/>
    <w:rsid w:val="001038B3"/>
    <w:rsid w:val="00141DB6"/>
    <w:rsid w:val="00143332"/>
    <w:rsid w:val="0015661B"/>
    <w:rsid w:val="0017187B"/>
    <w:rsid w:val="001760D6"/>
    <w:rsid w:val="001A46BF"/>
    <w:rsid w:val="001F12EB"/>
    <w:rsid w:val="0022181D"/>
    <w:rsid w:val="00227181"/>
    <w:rsid w:val="00271AA0"/>
    <w:rsid w:val="00275E32"/>
    <w:rsid w:val="002959FD"/>
    <w:rsid w:val="002B105E"/>
    <w:rsid w:val="002C7DEF"/>
    <w:rsid w:val="002F76FB"/>
    <w:rsid w:val="00327E04"/>
    <w:rsid w:val="00343642"/>
    <w:rsid w:val="00390827"/>
    <w:rsid w:val="00392F51"/>
    <w:rsid w:val="003A2B31"/>
    <w:rsid w:val="003F7AA8"/>
    <w:rsid w:val="004456B0"/>
    <w:rsid w:val="00453398"/>
    <w:rsid w:val="00490B3A"/>
    <w:rsid w:val="004E51BD"/>
    <w:rsid w:val="004E5556"/>
    <w:rsid w:val="004E703D"/>
    <w:rsid w:val="00534CF7"/>
    <w:rsid w:val="00550BBB"/>
    <w:rsid w:val="00552F71"/>
    <w:rsid w:val="005550E9"/>
    <w:rsid w:val="005671CE"/>
    <w:rsid w:val="00571036"/>
    <w:rsid w:val="005B412D"/>
    <w:rsid w:val="005C4515"/>
    <w:rsid w:val="005F1955"/>
    <w:rsid w:val="005F379D"/>
    <w:rsid w:val="00611302"/>
    <w:rsid w:val="00655994"/>
    <w:rsid w:val="00686F77"/>
    <w:rsid w:val="006B4AA9"/>
    <w:rsid w:val="00702F34"/>
    <w:rsid w:val="007128F8"/>
    <w:rsid w:val="007B7C63"/>
    <w:rsid w:val="007C7865"/>
    <w:rsid w:val="007D2A8F"/>
    <w:rsid w:val="007E1EFD"/>
    <w:rsid w:val="007E33E2"/>
    <w:rsid w:val="0080294D"/>
    <w:rsid w:val="00813ADF"/>
    <w:rsid w:val="008635FA"/>
    <w:rsid w:val="0088717F"/>
    <w:rsid w:val="00897BEB"/>
    <w:rsid w:val="008C59F7"/>
    <w:rsid w:val="008F3B2C"/>
    <w:rsid w:val="00946523"/>
    <w:rsid w:val="00950409"/>
    <w:rsid w:val="00950896"/>
    <w:rsid w:val="009D109E"/>
    <w:rsid w:val="00A126E9"/>
    <w:rsid w:val="00A218AD"/>
    <w:rsid w:val="00A55DCE"/>
    <w:rsid w:val="00A57DCE"/>
    <w:rsid w:val="00A72A18"/>
    <w:rsid w:val="00AB7615"/>
    <w:rsid w:val="00AD4EF4"/>
    <w:rsid w:val="00AF0B4A"/>
    <w:rsid w:val="00B0021E"/>
    <w:rsid w:val="00B13000"/>
    <w:rsid w:val="00B14B4E"/>
    <w:rsid w:val="00B305AE"/>
    <w:rsid w:val="00B33FB9"/>
    <w:rsid w:val="00B60D29"/>
    <w:rsid w:val="00B7627A"/>
    <w:rsid w:val="00C053F7"/>
    <w:rsid w:val="00C0563E"/>
    <w:rsid w:val="00C13ABC"/>
    <w:rsid w:val="00CD45C3"/>
    <w:rsid w:val="00CE0334"/>
    <w:rsid w:val="00D16361"/>
    <w:rsid w:val="00D2199B"/>
    <w:rsid w:val="00D35390"/>
    <w:rsid w:val="00D57856"/>
    <w:rsid w:val="00D67C36"/>
    <w:rsid w:val="00E05FB0"/>
    <w:rsid w:val="00E56855"/>
    <w:rsid w:val="00E569CA"/>
    <w:rsid w:val="00E658C0"/>
    <w:rsid w:val="00E84368"/>
    <w:rsid w:val="00EF3FF1"/>
    <w:rsid w:val="00F10730"/>
    <w:rsid w:val="00F6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C9E571D"/>
  <w15:docId w15:val="{D56F4222-E0F1-46EF-9FA0-7950CFA8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3A2B31"/>
    <w:pPr>
      <w:ind w:left="720"/>
      <w:contextualSpacing/>
    </w:pPr>
  </w:style>
  <w:style w:type="character" w:styleId="CommentReference">
    <w:name w:val="annotation reference"/>
    <w:rsid w:val="003A2B31"/>
    <w:rPr>
      <w:sz w:val="16"/>
      <w:szCs w:val="16"/>
    </w:rPr>
  </w:style>
  <w:style w:type="character" w:styleId="Hyperlink">
    <w:name w:val="Hyperlink"/>
    <w:semiHidden/>
    <w:rsid w:val="00702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A3DB-6672-4502-839D-7DCE5FBA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Guidance</vt:lpstr>
    </vt:vector>
  </TitlesOfParts>
  <Company>Mendip District Council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Guidance</dc:title>
  <dc:creator>Corporate Health and Safety</dc:creator>
  <cp:lastModifiedBy>Debbie Thornton</cp:lastModifiedBy>
  <cp:revision>5</cp:revision>
  <dcterms:created xsi:type="dcterms:W3CDTF">2016-11-22T16:44:00Z</dcterms:created>
  <dcterms:modified xsi:type="dcterms:W3CDTF">2018-07-31T12:20:00Z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