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ind w:hanging="46"/>
        <w:rPr/>
      </w:pPr>
      <w:r w:rsidDel="00000000" w:rsidR="00000000" w:rsidRPr="00000000">
        <w:rPr/>
        <w:drawing>
          <wp:anchor allowOverlap="1" behindDoc="1" distB="0" distT="0" distL="0" distR="0" hidden="0" layoutInCell="1" locked="0" relativeHeight="0" simplePos="0">
            <wp:simplePos x="0" y="0"/>
            <wp:positionH relativeFrom="page">
              <wp:posOffset>8405495</wp:posOffset>
            </wp:positionH>
            <wp:positionV relativeFrom="topMargin">
              <wp:posOffset>457200</wp:posOffset>
            </wp:positionV>
            <wp:extent cx="1713600" cy="442800"/>
            <wp:effectExtent b="0" l="0" r="0" t="0"/>
            <wp:wrapNone/>
            <wp:docPr id="406850470" name="image2.jpg"/>
            <a:graphic>
              <a:graphicData uri="http://schemas.openxmlformats.org/drawingml/2006/picture">
                <pic:pic>
                  <pic:nvPicPr>
                    <pic:cNvPr id="0" name="image2.jpg"/>
                    <pic:cNvPicPr preferRelativeResize="0"/>
                  </pic:nvPicPr>
                  <pic:blipFill>
                    <a:blip r:embed="rId7"/>
                    <a:srcRect b="0" l="0" r="0" t="0"/>
                    <a:stretch>
                      <a:fillRect/>
                    </a:stretch>
                  </pic:blipFill>
                  <pic:spPr>
                    <a:xfrm>
                      <a:off x="0" y="0"/>
                      <a:ext cx="1713600" cy="442800"/>
                    </a:xfrm>
                    <a:prstGeom prst="rect"/>
                    <a:ln/>
                  </pic:spPr>
                </pic:pic>
              </a:graphicData>
            </a:graphic>
          </wp:anchor>
        </w:drawing>
      </w:r>
      <w:r w:rsidDel="00000000" w:rsidR="00000000" w:rsidRPr="00000000">
        <w:rPr>
          <w:rtl w:val="0"/>
        </w:rPr>
        <w:t xml:space="preserve">Risk Assessment</w:t>
      </w:r>
    </w:p>
    <w:p w:rsidR="00000000" w:rsidDel="00000000" w:rsidP="00000000" w:rsidRDefault="00000000" w:rsidRPr="00000000" w14:paraId="00000002">
      <w:pPr>
        <w:pStyle w:val="Heading1"/>
        <w:ind w:firstLine="0"/>
        <w:jc w:val="left"/>
        <w:rPr/>
      </w:pPr>
      <w:r w:rsidDel="00000000" w:rsidR="00000000" w:rsidRPr="00000000">
        <w:rPr>
          <w:rtl w:val="0"/>
        </w:rPr>
        <w:t xml:space="preserve">Risk Matrix and Rating Guidance:</w:t>
      </w:r>
    </w:p>
    <w:p w:rsidR="00000000" w:rsidDel="00000000" w:rsidP="00000000" w:rsidRDefault="00000000" w:rsidRPr="00000000" w14:paraId="00000003">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88" w:lineRule="auto"/>
        <w:ind w:left="567"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The assessor shall assign values for the hazard severity </w:t>
      </w: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(a)</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and likelihood of occurrence </w:t>
      </w: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(b)</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(considering the frequency and duration of exposure) on a scale of 1 to 5, then multiply them together to give the rating band:</w:t>
      </w:r>
    </w:p>
    <w:p w:rsidR="00000000" w:rsidDel="00000000" w:rsidP="00000000" w:rsidRDefault="00000000" w:rsidRPr="00000000" w14:paraId="0000000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567" w:right="0" w:firstLine="0"/>
        <w:jc w:val="left"/>
        <w:rPr>
          <w:rFonts w:ascii="Arial" w:cs="Arial" w:eastAsia="Arial" w:hAnsi="Arial"/>
          <w:b w:val="0"/>
          <w:bCs w:val="0"/>
          <w:i w:val="0"/>
          <w:iCs w:val="0"/>
          <w:smallCaps w:val="0"/>
          <w:strike w:val="0"/>
          <w:color w:val="000000"/>
          <w:sz w:val="2"/>
          <w:szCs w:val="2"/>
          <w:u w:val="none"/>
          <w:shd w:fill="auto" w:val="clear"/>
          <w:vertAlign w:val="baseline"/>
        </w:rPr>
      </w:pPr>
      <w:r w:rsidDel="00000000" w:rsidR="00000000" w:rsidRPr="00000000">
        <w:rPr>
          <w:rtl w:val="0"/>
        </w:rPr>
      </w:r>
    </w:p>
    <w:tbl>
      <w:tblPr>
        <w:tblStyle w:val="Table1"/>
        <w:tblW w:w="15500.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980"/>
        <w:gridCol w:w="8647"/>
        <w:gridCol w:w="1701"/>
        <w:gridCol w:w="3172"/>
        <w:tblGridChange w:id="0">
          <w:tblGrid>
            <w:gridCol w:w="1980"/>
            <w:gridCol w:w="8647"/>
            <w:gridCol w:w="1701"/>
            <w:gridCol w:w="3172"/>
          </w:tblGrid>
        </w:tblGridChange>
      </w:tblGrid>
      <w:tr>
        <w:trPr>
          <w:cantSplit w:val="1"/>
          <w:tblHeader w:val="0"/>
        </w:trPr>
        <w:tc>
          <w:tcPr>
            <w:gridSpan w:val="2"/>
            <w:shd w:fill="e6e6e6" w:val="clear"/>
            <w:vAlign w:val="center"/>
          </w:tcPr>
          <w:p w:rsidR="00000000" w:rsidDel="00000000" w:rsidP="00000000" w:rsidRDefault="00000000" w:rsidRPr="00000000" w14:paraId="00000005">
            <w:pPr>
              <w:pStyle w:val="Heading3"/>
              <w:rPr/>
            </w:pPr>
            <w:r w:rsidDel="00000000" w:rsidR="00000000" w:rsidRPr="00000000">
              <w:rPr>
                <w:rtl w:val="0"/>
              </w:rPr>
              <w:t xml:space="preserve">Hazard Severity</w:t>
            </w:r>
          </w:p>
          <w:p w:rsidR="00000000" w:rsidDel="00000000" w:rsidP="00000000" w:rsidRDefault="00000000" w:rsidRPr="00000000" w14:paraId="00000006">
            <w:pPr>
              <w:pStyle w:val="Heading3"/>
              <w:rPr/>
            </w:pPr>
            <w:r w:rsidDel="00000000" w:rsidR="00000000" w:rsidRPr="00000000">
              <w:rPr>
                <w:rtl w:val="0"/>
              </w:rPr>
              <w:t xml:space="preserve">(</w:t>
            </w:r>
            <w:r w:rsidDel="00000000" w:rsidR="00000000" w:rsidRPr="00000000">
              <w:rPr>
                <w:color w:val="ff00ff"/>
                <w:rtl w:val="0"/>
              </w:rPr>
              <w:t xml:space="preserve">a</w:t>
            </w:r>
            <w:r w:rsidDel="00000000" w:rsidR="00000000" w:rsidRPr="00000000">
              <w:rPr>
                <w:rtl w:val="0"/>
              </w:rPr>
              <w:t xml:space="preserve">)</w:t>
            </w:r>
          </w:p>
        </w:tc>
        <w:tc>
          <w:tcPr>
            <w:gridSpan w:val="2"/>
            <w:shd w:fill="e6e6e6" w:val="clear"/>
            <w:vAlign w:val="center"/>
          </w:tcPr>
          <w:p w:rsidR="00000000" w:rsidDel="00000000" w:rsidP="00000000" w:rsidRDefault="00000000" w:rsidRPr="00000000" w14:paraId="00000008">
            <w:pPr>
              <w:pStyle w:val="Heading3"/>
              <w:rPr/>
            </w:pPr>
            <w:r w:rsidDel="00000000" w:rsidR="00000000" w:rsidRPr="00000000">
              <w:rPr>
                <w:rtl w:val="0"/>
              </w:rPr>
              <w:t xml:space="preserve">Likelihood of Occurrence</w:t>
            </w:r>
          </w:p>
          <w:p w:rsidR="00000000" w:rsidDel="00000000" w:rsidP="00000000" w:rsidRDefault="00000000" w:rsidRPr="00000000" w14:paraId="00000009">
            <w:pPr>
              <w:pStyle w:val="Heading3"/>
              <w:rPr/>
            </w:pPr>
            <w:r w:rsidDel="00000000" w:rsidR="00000000" w:rsidRPr="00000000">
              <w:rPr>
                <w:rtl w:val="0"/>
              </w:rPr>
              <w:t xml:space="preserve">(</w:t>
            </w:r>
            <w:r w:rsidDel="00000000" w:rsidR="00000000" w:rsidRPr="00000000">
              <w:rPr>
                <w:color w:val="ff00ff"/>
                <w:rtl w:val="0"/>
              </w:rPr>
              <w:t xml:space="preserve">b</w:t>
            </w:r>
            <w:r w:rsidDel="00000000" w:rsidR="00000000" w:rsidRPr="00000000">
              <w:rPr>
                <w:rtl w:val="0"/>
              </w:rPr>
              <w:t xml:space="preserve">)</w:t>
            </w:r>
          </w:p>
        </w:tc>
      </w:tr>
      <w:tr>
        <w:trPr>
          <w:cantSplit w:val="1"/>
          <w:tblHeader w:val="0"/>
        </w:trPr>
        <w:tc>
          <w:tcPr>
            <w:tcBorders>
              <w:right w:color="000000" w:space="0" w:sz="0" w:val="nil"/>
            </w:tcBorders>
          </w:tcPr>
          <w:p w:rsidR="00000000" w:rsidDel="00000000" w:rsidP="00000000" w:rsidRDefault="00000000" w:rsidRPr="00000000" w14:paraId="0000000B">
            <w:pPr>
              <w:pStyle w:val="Heading6"/>
              <w:tabs>
                <w:tab w:val="left" w:leader="none" w:pos="1451"/>
                <w:tab w:val="left" w:leader="none" w:pos="1451"/>
              </w:tabs>
              <w:rPr/>
            </w:pPr>
            <w:r w:rsidDel="00000000" w:rsidR="00000000" w:rsidRPr="00000000">
              <w:rPr>
                <w:rtl w:val="0"/>
              </w:rPr>
              <w:t xml:space="preserve">1 – Trivial</w:t>
            </w:r>
          </w:p>
        </w:tc>
        <w:tc>
          <w:tcPr>
            <w:tcBorders>
              <w:left w:color="000000" w:space="0" w:sz="0" w:val="nil"/>
            </w:tcBorders>
          </w:tcPr>
          <w:p w:rsidR="00000000" w:rsidDel="00000000" w:rsidP="00000000" w:rsidRDefault="00000000" w:rsidRPr="00000000" w14:paraId="0000000C">
            <w:pPr>
              <w:tabs>
                <w:tab w:val="left" w:leader="none" w:pos="1451"/>
              </w:tabs>
              <w:rPr/>
            </w:pPr>
            <w:r w:rsidDel="00000000" w:rsidR="00000000" w:rsidRPr="00000000">
              <w:rPr>
                <w:rtl w:val="0"/>
              </w:rPr>
              <w:t xml:space="preserve">(e.g., discomfort, slight bruising, self-help recovery, no significant harm to health or mental health)</w:t>
            </w:r>
          </w:p>
        </w:tc>
        <w:tc>
          <w:tcPr>
            <w:tcBorders>
              <w:right w:color="000000" w:space="0" w:sz="0" w:val="nil"/>
            </w:tcBorders>
          </w:tcPr>
          <w:p w:rsidR="00000000" w:rsidDel="00000000" w:rsidP="00000000" w:rsidRDefault="00000000" w:rsidRPr="00000000" w14:paraId="0000000D">
            <w:pPr>
              <w:pStyle w:val="Heading6"/>
              <w:tabs>
                <w:tab w:val="left" w:leader="none" w:pos="1451"/>
                <w:tab w:val="left" w:leader="none" w:pos="1451"/>
              </w:tabs>
              <w:rPr/>
            </w:pPr>
            <w:r w:rsidDel="00000000" w:rsidR="00000000" w:rsidRPr="00000000">
              <w:rPr>
                <w:rtl w:val="0"/>
              </w:rPr>
              <w:t xml:space="preserve">1 – Remote</w:t>
            </w:r>
          </w:p>
        </w:tc>
        <w:tc>
          <w:tcPr>
            <w:tcBorders>
              <w:left w:color="000000" w:space="0" w:sz="0" w:val="nil"/>
            </w:tcBorders>
          </w:tcPr>
          <w:p w:rsidR="00000000" w:rsidDel="00000000" w:rsidP="00000000" w:rsidRDefault="00000000" w:rsidRPr="00000000" w14:paraId="0000000E">
            <w:pPr>
              <w:tabs>
                <w:tab w:val="left" w:leader="none" w:pos="1593"/>
              </w:tabs>
              <w:spacing w:after="240" w:lineRule="auto"/>
              <w:rPr>
                <w:b w:val="1"/>
                <w:bCs w:val="1"/>
                <w:color w:val="000000"/>
              </w:rPr>
            </w:pPr>
            <w:r w:rsidDel="00000000" w:rsidR="00000000" w:rsidRPr="00000000">
              <w:rPr>
                <w:color w:val="000000"/>
                <w:rtl w:val="0"/>
              </w:rPr>
              <w:t xml:space="preserve">(almost never)</w:t>
            </w:r>
            <w:r w:rsidDel="00000000" w:rsidR="00000000" w:rsidRPr="00000000">
              <w:rPr>
                <w:rtl w:val="0"/>
              </w:rPr>
            </w:r>
          </w:p>
        </w:tc>
      </w:tr>
      <w:tr>
        <w:trPr>
          <w:cantSplit w:val="1"/>
          <w:tblHeader w:val="0"/>
        </w:trPr>
        <w:tc>
          <w:tcPr>
            <w:tcBorders>
              <w:right w:color="000000" w:space="0" w:sz="0" w:val="nil"/>
            </w:tcBorders>
          </w:tcPr>
          <w:p w:rsidR="00000000" w:rsidDel="00000000" w:rsidP="00000000" w:rsidRDefault="00000000" w:rsidRPr="00000000" w14:paraId="0000000F">
            <w:pPr>
              <w:pStyle w:val="Heading6"/>
              <w:tabs>
                <w:tab w:val="left" w:leader="none" w:pos="1451"/>
                <w:tab w:val="left" w:leader="none" w:pos="1451"/>
              </w:tabs>
              <w:rPr/>
            </w:pPr>
            <w:r w:rsidDel="00000000" w:rsidR="00000000" w:rsidRPr="00000000">
              <w:rPr>
                <w:rtl w:val="0"/>
              </w:rPr>
              <w:t xml:space="preserve">2 – Minor</w:t>
            </w:r>
          </w:p>
        </w:tc>
        <w:tc>
          <w:tcPr>
            <w:tcBorders>
              <w:left w:color="000000" w:space="0" w:sz="0" w:val="nil"/>
            </w:tcBorders>
          </w:tcPr>
          <w:p w:rsidR="00000000" w:rsidDel="00000000" w:rsidP="00000000" w:rsidRDefault="00000000" w:rsidRPr="00000000" w14:paraId="00000010">
            <w:pPr>
              <w:tabs>
                <w:tab w:val="left" w:leader="none" w:pos="1451"/>
              </w:tabs>
              <w:rPr/>
            </w:pPr>
            <w:r w:rsidDel="00000000" w:rsidR="00000000" w:rsidRPr="00000000">
              <w:rPr>
                <w:color w:val="000000"/>
                <w:rtl w:val="0"/>
              </w:rPr>
              <w:t xml:space="preserve">(e.g., small cut, abrasion, basic first aid need, </w:t>
            </w:r>
            <w:r w:rsidDel="00000000" w:rsidR="00000000" w:rsidRPr="00000000">
              <w:rPr>
                <w:rtl w:val="0"/>
              </w:rPr>
              <w:t xml:space="preserve">temporary ill-heath leading to discomfort, stress / distress</w:t>
            </w:r>
            <w:r w:rsidDel="00000000" w:rsidR="00000000" w:rsidRPr="00000000">
              <w:rPr>
                <w:color w:val="000000"/>
                <w:rtl w:val="0"/>
              </w:rPr>
              <w:t xml:space="preserve">)</w:t>
            </w:r>
            <w:r w:rsidDel="00000000" w:rsidR="00000000" w:rsidRPr="00000000">
              <w:rPr>
                <w:rtl w:val="0"/>
              </w:rPr>
            </w:r>
          </w:p>
        </w:tc>
        <w:tc>
          <w:tcPr>
            <w:tcBorders>
              <w:right w:color="000000" w:space="0" w:sz="0" w:val="nil"/>
            </w:tcBorders>
          </w:tcPr>
          <w:p w:rsidR="00000000" w:rsidDel="00000000" w:rsidP="00000000" w:rsidRDefault="00000000" w:rsidRPr="00000000" w14:paraId="00000011">
            <w:pPr>
              <w:pStyle w:val="Heading6"/>
              <w:tabs>
                <w:tab w:val="left" w:leader="none" w:pos="1451"/>
                <w:tab w:val="left" w:leader="none" w:pos="1451"/>
              </w:tabs>
              <w:rPr/>
            </w:pPr>
            <w:r w:rsidDel="00000000" w:rsidR="00000000" w:rsidRPr="00000000">
              <w:rPr>
                <w:rtl w:val="0"/>
              </w:rPr>
              <w:t xml:space="preserve">2 – Unlikely</w:t>
            </w:r>
          </w:p>
        </w:tc>
        <w:tc>
          <w:tcPr>
            <w:tcBorders>
              <w:left w:color="000000" w:space="0" w:sz="0" w:val="nil"/>
            </w:tcBorders>
          </w:tcPr>
          <w:p w:rsidR="00000000" w:rsidDel="00000000" w:rsidP="00000000" w:rsidRDefault="00000000" w:rsidRPr="00000000" w14:paraId="00000012">
            <w:pPr>
              <w:tabs>
                <w:tab w:val="left" w:leader="none" w:pos="1593"/>
              </w:tabs>
              <w:spacing w:after="240" w:lineRule="auto"/>
              <w:rPr>
                <w:b w:val="1"/>
                <w:bCs w:val="1"/>
                <w:color w:val="000000"/>
              </w:rPr>
            </w:pPr>
            <w:r w:rsidDel="00000000" w:rsidR="00000000" w:rsidRPr="00000000">
              <w:rPr>
                <w:color w:val="000000"/>
                <w:rtl w:val="0"/>
              </w:rPr>
              <w:t xml:space="preserve">(occurs rarely)</w:t>
            </w:r>
            <w:r w:rsidDel="00000000" w:rsidR="00000000" w:rsidRPr="00000000">
              <w:rPr>
                <w:rtl w:val="0"/>
              </w:rPr>
            </w:r>
          </w:p>
        </w:tc>
      </w:tr>
      <w:tr>
        <w:trPr>
          <w:cantSplit w:val="1"/>
          <w:tblHeader w:val="0"/>
        </w:trPr>
        <w:tc>
          <w:tcPr>
            <w:tcBorders>
              <w:right w:color="000000" w:space="0" w:sz="0" w:val="nil"/>
            </w:tcBorders>
          </w:tcPr>
          <w:p w:rsidR="00000000" w:rsidDel="00000000" w:rsidP="00000000" w:rsidRDefault="00000000" w:rsidRPr="00000000" w14:paraId="00000013">
            <w:pPr>
              <w:pStyle w:val="Heading6"/>
              <w:tabs>
                <w:tab w:val="left" w:leader="none" w:pos="1451"/>
                <w:tab w:val="left" w:leader="none" w:pos="1451"/>
              </w:tabs>
              <w:rPr/>
            </w:pPr>
            <w:r w:rsidDel="00000000" w:rsidR="00000000" w:rsidRPr="00000000">
              <w:rPr>
                <w:rtl w:val="0"/>
              </w:rPr>
              <w:t xml:space="preserve">3 – Moderate</w:t>
            </w:r>
          </w:p>
        </w:tc>
        <w:tc>
          <w:tcPr>
            <w:tcBorders>
              <w:left w:color="000000" w:space="0" w:sz="0" w:val="nil"/>
            </w:tcBorders>
          </w:tcPr>
          <w:p w:rsidR="00000000" w:rsidDel="00000000" w:rsidP="00000000" w:rsidRDefault="00000000" w:rsidRPr="00000000" w14:paraId="00000014">
            <w:pPr>
              <w:tabs>
                <w:tab w:val="left" w:leader="none" w:pos="1451"/>
              </w:tabs>
              <w:rPr/>
            </w:pPr>
            <w:r w:rsidDel="00000000" w:rsidR="00000000" w:rsidRPr="00000000">
              <w:rPr>
                <w:color w:val="000000"/>
                <w:rtl w:val="0"/>
              </w:rPr>
              <w:t xml:space="preserve">(e.g., strain, sprain, incapacitation or other injury or diagnosable mental health condition &lt; 7 days absence from work or amended duties,)</w:t>
            </w:r>
            <w:r w:rsidDel="00000000" w:rsidR="00000000" w:rsidRPr="00000000">
              <w:rPr>
                <w:rtl w:val="0"/>
              </w:rPr>
            </w:r>
          </w:p>
        </w:tc>
        <w:tc>
          <w:tcPr>
            <w:tcBorders>
              <w:right w:color="000000" w:space="0" w:sz="0" w:val="nil"/>
            </w:tcBorders>
          </w:tcPr>
          <w:p w:rsidR="00000000" w:rsidDel="00000000" w:rsidP="00000000" w:rsidRDefault="00000000" w:rsidRPr="00000000" w14:paraId="00000015">
            <w:pPr>
              <w:pStyle w:val="Heading6"/>
              <w:tabs>
                <w:tab w:val="left" w:leader="none" w:pos="1451"/>
                <w:tab w:val="left" w:leader="none" w:pos="1451"/>
              </w:tabs>
              <w:rPr/>
            </w:pPr>
            <w:r w:rsidDel="00000000" w:rsidR="00000000" w:rsidRPr="00000000">
              <w:rPr>
                <w:rtl w:val="0"/>
              </w:rPr>
              <w:t xml:space="preserve">3 – Possible</w:t>
            </w:r>
          </w:p>
        </w:tc>
        <w:tc>
          <w:tcPr>
            <w:tcBorders>
              <w:left w:color="000000" w:space="0" w:sz="0" w:val="nil"/>
            </w:tcBorders>
          </w:tcPr>
          <w:p w:rsidR="00000000" w:rsidDel="00000000" w:rsidP="00000000" w:rsidRDefault="00000000" w:rsidRPr="00000000" w14:paraId="00000016">
            <w:pPr>
              <w:tabs>
                <w:tab w:val="left" w:leader="none" w:pos="1593"/>
              </w:tabs>
              <w:spacing w:after="240" w:lineRule="auto"/>
              <w:rPr>
                <w:b w:val="1"/>
                <w:bCs w:val="1"/>
                <w:color w:val="000000"/>
              </w:rPr>
            </w:pPr>
            <w:r w:rsidDel="00000000" w:rsidR="00000000" w:rsidRPr="00000000">
              <w:rPr>
                <w:color w:val="000000"/>
                <w:rtl w:val="0"/>
              </w:rPr>
              <w:t xml:space="preserve">(could occur, but uncommon)</w:t>
            </w:r>
            <w:r w:rsidDel="00000000" w:rsidR="00000000" w:rsidRPr="00000000">
              <w:rPr>
                <w:rtl w:val="0"/>
              </w:rPr>
            </w:r>
          </w:p>
        </w:tc>
      </w:tr>
      <w:tr>
        <w:trPr>
          <w:cantSplit w:val="1"/>
          <w:tblHeader w:val="0"/>
        </w:trPr>
        <w:tc>
          <w:tcPr>
            <w:tcBorders>
              <w:right w:color="000000" w:space="0" w:sz="0" w:val="nil"/>
            </w:tcBorders>
          </w:tcPr>
          <w:p w:rsidR="00000000" w:rsidDel="00000000" w:rsidP="00000000" w:rsidRDefault="00000000" w:rsidRPr="00000000" w14:paraId="00000017">
            <w:pPr>
              <w:pStyle w:val="Heading6"/>
              <w:tabs>
                <w:tab w:val="left" w:leader="none" w:pos="1451"/>
                <w:tab w:val="left" w:leader="none" w:pos="1451"/>
              </w:tabs>
              <w:rPr/>
            </w:pPr>
            <w:r w:rsidDel="00000000" w:rsidR="00000000" w:rsidRPr="00000000">
              <w:rPr>
                <w:rtl w:val="0"/>
              </w:rPr>
              <w:t xml:space="preserve">4 – Serious</w:t>
            </w:r>
          </w:p>
        </w:tc>
        <w:tc>
          <w:tcPr>
            <w:tcBorders>
              <w:left w:color="000000" w:space="0" w:sz="0" w:val="nil"/>
            </w:tcBorders>
          </w:tcPr>
          <w:p w:rsidR="00000000" w:rsidDel="00000000" w:rsidP="00000000" w:rsidRDefault="00000000" w:rsidRPr="00000000" w14:paraId="00000018">
            <w:pPr>
              <w:tabs>
                <w:tab w:val="left" w:leader="none" w:pos="1451"/>
              </w:tabs>
              <w:rPr/>
            </w:pPr>
            <w:r w:rsidDel="00000000" w:rsidR="00000000" w:rsidRPr="00000000">
              <w:rPr>
                <w:color w:val="000000"/>
                <w:rtl w:val="0"/>
              </w:rPr>
              <w:t xml:space="preserve">(e.g., fracture or hospitalisation (for &gt;24 hrs) or incapacitation (&gt;7 days) or </w:t>
            </w:r>
            <w:r w:rsidDel="00000000" w:rsidR="00000000" w:rsidRPr="00000000">
              <w:rPr>
                <w:rtl w:val="0"/>
              </w:rPr>
              <w:t xml:space="preserve">Diagnosable mental health condition significantly affecting day to day life; Self harm or harm to others due to mental health condition.</w:t>
            </w:r>
          </w:p>
        </w:tc>
        <w:tc>
          <w:tcPr>
            <w:tcBorders>
              <w:right w:color="000000" w:space="0" w:sz="0" w:val="nil"/>
            </w:tcBorders>
          </w:tcPr>
          <w:p w:rsidR="00000000" w:rsidDel="00000000" w:rsidP="00000000" w:rsidRDefault="00000000" w:rsidRPr="00000000" w14:paraId="00000019">
            <w:pPr>
              <w:pStyle w:val="Heading6"/>
              <w:tabs>
                <w:tab w:val="left" w:leader="none" w:pos="1451"/>
                <w:tab w:val="left" w:leader="none" w:pos="1451"/>
              </w:tabs>
              <w:rPr/>
            </w:pPr>
            <w:r w:rsidDel="00000000" w:rsidR="00000000" w:rsidRPr="00000000">
              <w:rPr>
                <w:rtl w:val="0"/>
              </w:rPr>
              <w:t xml:space="preserve">4 – Likely</w:t>
            </w:r>
          </w:p>
        </w:tc>
        <w:tc>
          <w:tcPr>
            <w:tcBorders>
              <w:left w:color="000000" w:space="0" w:sz="0" w:val="nil"/>
            </w:tcBorders>
          </w:tcPr>
          <w:p w:rsidR="00000000" w:rsidDel="00000000" w:rsidP="00000000" w:rsidRDefault="00000000" w:rsidRPr="00000000" w14:paraId="0000001A">
            <w:pPr>
              <w:tabs>
                <w:tab w:val="left" w:leader="none" w:pos="1593"/>
              </w:tabs>
              <w:spacing w:after="240" w:lineRule="auto"/>
              <w:rPr>
                <w:b w:val="1"/>
                <w:bCs w:val="1"/>
                <w:color w:val="000000"/>
              </w:rPr>
            </w:pPr>
            <w:r w:rsidDel="00000000" w:rsidR="00000000" w:rsidRPr="00000000">
              <w:rPr>
                <w:color w:val="000000"/>
                <w:rtl w:val="0"/>
              </w:rPr>
              <w:t xml:space="preserve">(recurrent but not frequent)</w:t>
            </w:r>
            <w:r w:rsidDel="00000000" w:rsidR="00000000" w:rsidRPr="00000000">
              <w:rPr>
                <w:rtl w:val="0"/>
              </w:rPr>
            </w:r>
          </w:p>
        </w:tc>
      </w:tr>
      <w:tr>
        <w:trPr>
          <w:cantSplit w:val="1"/>
          <w:tblHeader w:val="0"/>
        </w:trPr>
        <w:tc>
          <w:tcPr>
            <w:tcBorders>
              <w:right w:color="000000" w:space="0" w:sz="0" w:val="nil"/>
            </w:tcBorders>
          </w:tcPr>
          <w:p w:rsidR="00000000" w:rsidDel="00000000" w:rsidP="00000000" w:rsidRDefault="00000000" w:rsidRPr="00000000" w14:paraId="0000001B">
            <w:pPr>
              <w:pStyle w:val="Heading6"/>
              <w:tabs>
                <w:tab w:val="left" w:leader="none" w:pos="1451"/>
                <w:tab w:val="left" w:leader="none" w:pos="1451"/>
              </w:tabs>
              <w:rPr/>
            </w:pPr>
            <w:r w:rsidDel="00000000" w:rsidR="00000000" w:rsidRPr="00000000">
              <w:rPr>
                <w:rtl w:val="0"/>
              </w:rPr>
              <w:t xml:space="preserve">5 – Catastrophic</w:t>
            </w:r>
          </w:p>
        </w:tc>
        <w:tc>
          <w:tcPr>
            <w:tcBorders>
              <w:left w:color="000000" w:space="0" w:sz="0" w:val="nil"/>
            </w:tcBorders>
          </w:tcPr>
          <w:p w:rsidR="00000000" w:rsidDel="00000000" w:rsidP="00000000" w:rsidRDefault="00000000" w:rsidRPr="00000000" w14:paraId="0000001C">
            <w:pPr>
              <w:tabs>
                <w:tab w:val="left" w:leader="none" w:pos="1451"/>
              </w:tabs>
              <w:rPr/>
            </w:pPr>
            <w:r w:rsidDel="00000000" w:rsidR="00000000" w:rsidRPr="00000000">
              <w:rPr>
                <w:color w:val="000000"/>
                <w:rtl w:val="0"/>
              </w:rPr>
              <w:t xml:space="preserve">(single or multiple fatalities or life changing disabilities or injuries, suicide risk or potential harm to others as a result of severe mental health impacts).</w:t>
            </w:r>
            <w:r w:rsidDel="00000000" w:rsidR="00000000" w:rsidRPr="00000000">
              <w:rPr>
                <w:rtl w:val="0"/>
              </w:rPr>
            </w:r>
          </w:p>
        </w:tc>
        <w:tc>
          <w:tcPr>
            <w:tcBorders>
              <w:right w:color="000000" w:space="0" w:sz="0" w:val="nil"/>
            </w:tcBorders>
          </w:tcPr>
          <w:p w:rsidR="00000000" w:rsidDel="00000000" w:rsidP="00000000" w:rsidRDefault="00000000" w:rsidRPr="00000000" w14:paraId="0000001D">
            <w:pPr>
              <w:pStyle w:val="Heading6"/>
              <w:tabs>
                <w:tab w:val="left" w:leader="none" w:pos="1451"/>
                <w:tab w:val="left" w:leader="none" w:pos="1451"/>
              </w:tabs>
              <w:rPr/>
            </w:pPr>
            <w:r w:rsidDel="00000000" w:rsidR="00000000" w:rsidRPr="00000000">
              <w:rPr>
                <w:rtl w:val="0"/>
              </w:rPr>
              <w:t xml:space="preserve">5 – Very likely</w:t>
            </w:r>
          </w:p>
        </w:tc>
        <w:tc>
          <w:tcPr>
            <w:tcBorders>
              <w:left w:color="000000" w:space="0" w:sz="0" w:val="nil"/>
            </w:tcBorders>
          </w:tcPr>
          <w:p w:rsidR="00000000" w:rsidDel="00000000" w:rsidP="00000000" w:rsidRDefault="00000000" w:rsidRPr="00000000" w14:paraId="0000001E">
            <w:pPr>
              <w:tabs>
                <w:tab w:val="left" w:leader="none" w:pos="1593"/>
              </w:tabs>
              <w:spacing w:after="240" w:lineRule="auto"/>
              <w:rPr>
                <w:b w:val="1"/>
                <w:bCs w:val="1"/>
                <w:color w:val="000000"/>
              </w:rPr>
            </w:pPr>
            <w:r w:rsidDel="00000000" w:rsidR="00000000" w:rsidRPr="00000000">
              <w:rPr>
                <w:color w:val="000000"/>
                <w:rtl w:val="0"/>
              </w:rPr>
              <w:t xml:space="preserve">(occurs frequently)</w:t>
            </w:r>
            <w:r w:rsidDel="00000000" w:rsidR="00000000" w:rsidRPr="00000000">
              <w:rPr>
                <w:rtl w:val="0"/>
              </w:rPr>
            </w:r>
          </w:p>
        </w:tc>
      </w:tr>
    </w:tbl>
    <w:p w:rsidR="00000000" w:rsidDel="00000000" w:rsidP="00000000" w:rsidRDefault="00000000" w:rsidRPr="00000000" w14:paraId="0000001F">
      <w:pPr>
        <w:rPr>
          <w:color w:val="ffffff"/>
          <w:sz w:val="4"/>
          <w:szCs w:val="4"/>
        </w:rPr>
      </w:pPr>
      <w:r w:rsidDel="00000000" w:rsidR="00000000" w:rsidRPr="00000000">
        <w:rPr>
          <w:rtl w:val="0"/>
        </w:rPr>
      </w:r>
    </w:p>
    <w:p w:rsidR="00000000" w:rsidDel="00000000" w:rsidP="00000000" w:rsidRDefault="00000000" w:rsidRPr="00000000" w14:paraId="00000020">
      <w:pPr>
        <w:rPr>
          <w:sz w:val="2"/>
          <w:szCs w:val="2"/>
        </w:rPr>
      </w:pPr>
      <w:r w:rsidDel="00000000" w:rsidR="00000000" w:rsidRPr="00000000">
        <w:rPr>
          <w:rtl w:val="0"/>
        </w:rPr>
      </w:r>
    </w:p>
    <w:tbl>
      <w:tblPr>
        <w:tblStyle w:val="Table2"/>
        <w:tblW w:w="15137.0" w:type="dxa"/>
        <w:jc w:val="left"/>
        <w:tblInd w:w="25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814"/>
        <w:gridCol w:w="985"/>
        <w:gridCol w:w="984"/>
        <w:gridCol w:w="1277"/>
        <w:gridCol w:w="1121"/>
        <w:gridCol w:w="845"/>
        <w:gridCol w:w="690"/>
        <w:gridCol w:w="1957"/>
        <w:gridCol w:w="2502"/>
        <w:gridCol w:w="2962"/>
        <w:tblGridChange w:id="0">
          <w:tblGrid>
            <w:gridCol w:w="1814"/>
            <w:gridCol w:w="985"/>
            <w:gridCol w:w="984"/>
            <w:gridCol w:w="1277"/>
            <w:gridCol w:w="1121"/>
            <w:gridCol w:w="845"/>
            <w:gridCol w:w="690"/>
            <w:gridCol w:w="1957"/>
            <w:gridCol w:w="2502"/>
            <w:gridCol w:w="2962"/>
          </w:tblGrid>
        </w:tblGridChange>
      </w:tblGrid>
      <w:tr>
        <w:trPr>
          <w:cantSplit w:val="0"/>
          <w:tblHeader w:val="0"/>
        </w:trPr>
        <w:tc>
          <w:tcPr>
            <w:gridSpan w:val="6"/>
            <w:tcBorders>
              <w:bottom w:color="000000" w:space="0" w:sz="24" w:val="single"/>
              <w:right w:color="000000" w:space="0" w:sz="4" w:val="single"/>
            </w:tcBorders>
          </w:tcPr>
          <w:p w:rsidR="00000000" w:rsidDel="00000000" w:rsidP="00000000" w:rsidRDefault="00000000" w:rsidRPr="00000000" w14:paraId="00000021">
            <w:pPr>
              <w:tabs>
                <w:tab w:val="left" w:leader="none" w:pos="8755"/>
              </w:tabs>
              <w:spacing w:after="60" w:before="60" w:lineRule="auto"/>
              <w:jc w:val="center"/>
              <w:rPr>
                <w:b w:val="1"/>
                <w:bCs w:val="1"/>
                <w:color w:val="000000"/>
                <w:sz w:val="24"/>
                <w:szCs w:val="24"/>
              </w:rPr>
            </w:pPr>
            <w:r w:rsidDel="00000000" w:rsidR="00000000" w:rsidRPr="00000000">
              <w:rPr>
                <w:b w:val="1"/>
                <w:bCs w:val="1"/>
                <w:color w:val="000000"/>
                <w:sz w:val="24"/>
                <w:szCs w:val="24"/>
                <w:rtl w:val="0"/>
              </w:rPr>
              <w:t xml:space="preserve">Risk Assessment Matrix</w:t>
            </w:r>
          </w:p>
        </w:tc>
        <w:tc>
          <w:tcPr>
            <w:tcBorders>
              <w:top w:color="000000" w:space="0" w:sz="0" w:val="nil"/>
              <w:left w:color="000000" w:space="0" w:sz="4" w:val="single"/>
              <w:bottom w:color="000000" w:space="0" w:sz="0" w:val="nil"/>
              <w:right w:color="000000" w:space="0" w:sz="4" w:val="single"/>
            </w:tcBorders>
          </w:tcPr>
          <w:p w:rsidR="00000000" w:rsidDel="00000000" w:rsidP="00000000" w:rsidRDefault="00000000" w:rsidRPr="00000000" w14:paraId="00000027">
            <w:pPr>
              <w:tabs>
                <w:tab w:val="left" w:leader="none" w:pos="8755"/>
              </w:tabs>
              <w:spacing w:after="60" w:before="60" w:lineRule="auto"/>
              <w:rPr>
                <w:b w:val="1"/>
                <w:bCs w:val="1"/>
                <w:color w:val="000000"/>
              </w:rPr>
            </w:pPr>
            <w:r w:rsidDel="00000000" w:rsidR="00000000" w:rsidRPr="00000000">
              <w:rPr>
                <w:rtl w:val="0"/>
              </w:rPr>
            </w:r>
          </w:p>
        </w:tc>
        <w:tc>
          <w:tcPr>
            <w:gridSpan w:val="3"/>
            <w:tcBorders>
              <w:left w:color="000000" w:space="0" w:sz="4" w:val="single"/>
              <w:bottom w:color="000000" w:space="0" w:sz="24" w:val="single"/>
            </w:tcBorders>
          </w:tcPr>
          <w:p w:rsidR="00000000" w:rsidDel="00000000" w:rsidP="00000000" w:rsidRDefault="00000000" w:rsidRPr="00000000" w14:paraId="00000028">
            <w:pPr>
              <w:tabs>
                <w:tab w:val="left" w:leader="none" w:pos="8755"/>
              </w:tabs>
              <w:spacing w:after="60" w:before="60" w:lineRule="auto"/>
              <w:jc w:val="center"/>
              <w:rPr>
                <w:b w:val="1"/>
                <w:bCs w:val="1"/>
                <w:color w:val="000000"/>
                <w:sz w:val="24"/>
                <w:szCs w:val="24"/>
              </w:rPr>
            </w:pPr>
            <w:r w:rsidDel="00000000" w:rsidR="00000000" w:rsidRPr="00000000">
              <w:rPr>
                <w:b w:val="1"/>
                <w:bCs w:val="1"/>
                <w:sz w:val="24"/>
                <w:szCs w:val="24"/>
                <w:rtl w:val="0"/>
              </w:rPr>
              <w:t xml:space="preserve">Risk Rating Bands (</w:t>
            </w:r>
            <w:r w:rsidDel="00000000" w:rsidR="00000000" w:rsidRPr="00000000">
              <w:rPr>
                <w:b w:val="1"/>
                <w:bCs w:val="1"/>
                <w:color w:val="ff00ff"/>
                <w:sz w:val="24"/>
                <w:szCs w:val="24"/>
                <w:rtl w:val="0"/>
              </w:rPr>
              <w:t xml:space="preserve">a</w:t>
            </w:r>
            <w:r w:rsidDel="00000000" w:rsidR="00000000" w:rsidRPr="00000000">
              <w:rPr>
                <w:b w:val="1"/>
                <w:bCs w:val="1"/>
                <w:sz w:val="24"/>
                <w:szCs w:val="24"/>
                <w:rtl w:val="0"/>
              </w:rPr>
              <w:t xml:space="preserve"> x </w:t>
            </w:r>
            <w:r w:rsidDel="00000000" w:rsidR="00000000" w:rsidRPr="00000000">
              <w:rPr>
                <w:b w:val="1"/>
                <w:bCs w:val="1"/>
                <w:color w:val="ff00ff"/>
                <w:sz w:val="24"/>
                <w:szCs w:val="24"/>
                <w:rtl w:val="0"/>
              </w:rPr>
              <w:t xml:space="preserve">b</w:t>
            </w:r>
            <w:r w:rsidDel="00000000" w:rsidR="00000000" w:rsidRPr="00000000">
              <w:rPr>
                <w:b w:val="1"/>
                <w:bCs w:val="1"/>
                <w:sz w:val="24"/>
                <w:szCs w:val="24"/>
                <w:rtl w:val="0"/>
              </w:rPr>
              <w:t xml:space="preserve">)</w:t>
            </w:r>
            <w:r w:rsidDel="00000000" w:rsidR="00000000" w:rsidRPr="00000000">
              <w:rPr>
                <w:rtl w:val="0"/>
              </w:rPr>
            </w:r>
          </w:p>
        </w:tc>
      </w:tr>
      <w:tr>
        <w:trPr>
          <w:cantSplit w:val="0"/>
          <w:tblHeader w:val="0"/>
        </w:trPr>
        <w:tc>
          <w:tcPr>
            <w:tcBorders>
              <w:top w:color="000000" w:space="0" w:sz="24" w:val="single"/>
              <w:left w:color="000000" w:space="0" w:sz="24" w:val="single"/>
              <w:bottom w:color="000000" w:space="0" w:sz="4" w:val="single"/>
              <w:right w:color="000000" w:space="0" w:sz="4" w:val="single"/>
            </w:tcBorders>
            <w:vAlign w:val="center"/>
          </w:tcPr>
          <w:p w:rsidR="00000000" w:rsidDel="00000000" w:rsidP="00000000" w:rsidRDefault="00000000" w:rsidRPr="00000000" w14:paraId="0000002B">
            <w:pPr>
              <w:rPr>
                <w:b w:val="1"/>
                <w:bCs w:val="1"/>
              </w:rPr>
            </w:pPr>
            <w:r w:rsidDel="00000000" w:rsidR="00000000" w:rsidRPr="00000000">
              <w:rPr>
                <w:b w:val="1"/>
                <w:bCs w:val="1"/>
                <w:rtl w:val="0"/>
              </w:rPr>
              <w:t xml:space="preserve">(</w:t>
            </w:r>
            <w:r w:rsidDel="00000000" w:rsidR="00000000" w:rsidRPr="00000000">
              <w:rPr>
                <w:b w:val="1"/>
                <w:bCs w:val="1"/>
                <w:color w:val="ff00ff"/>
                <w:rtl w:val="0"/>
              </w:rPr>
              <w:t xml:space="preserve">b</w:t>
            </w:r>
            <w:r w:rsidDel="00000000" w:rsidR="00000000" w:rsidRPr="00000000">
              <w:rPr>
                <w:b w:val="1"/>
                <w:bCs w:val="1"/>
                <w:rtl w:val="0"/>
              </w:rPr>
              <w:t xml:space="preserve">)</w:t>
            </w:r>
            <w:r w:rsidDel="00000000" w:rsidR="00000000" w:rsidRPr="00000000">
              <w:rPr>
                <w:rFonts w:ascii="Noto Sans Symbols" w:cs="Noto Sans Symbols" w:eastAsia="Noto Sans Symbols" w:hAnsi="Noto Sans Symbols"/>
                <w:b w:val="1"/>
                <w:bCs w:val="1"/>
                <w:rtl w:val="0"/>
              </w:rPr>
              <w:t xml:space="preserve">🡳</w:t>
            </w:r>
            <w:r w:rsidDel="00000000" w:rsidR="00000000" w:rsidRPr="00000000">
              <w:rPr>
                <w:b w:val="1"/>
                <w:bCs w:val="1"/>
                <w:rtl w:val="0"/>
              </w:rPr>
              <w:t xml:space="preserve">       (</w:t>
            </w:r>
            <w:r w:rsidDel="00000000" w:rsidR="00000000" w:rsidRPr="00000000">
              <w:rPr>
                <w:b w:val="1"/>
                <w:bCs w:val="1"/>
                <w:color w:val="ff00ff"/>
                <w:rtl w:val="0"/>
              </w:rPr>
              <w:t xml:space="preserve">a</w:t>
            </w:r>
            <w:r w:rsidDel="00000000" w:rsidR="00000000" w:rsidRPr="00000000">
              <w:rPr>
                <w:b w:val="1"/>
                <w:bCs w:val="1"/>
                <w:rtl w:val="0"/>
              </w:rPr>
              <w:t xml:space="preserve">)</w:t>
            </w:r>
            <w:r w:rsidDel="00000000" w:rsidR="00000000" w:rsidRPr="00000000">
              <w:rPr>
                <w:rFonts w:ascii="Noto Sans Symbols" w:cs="Noto Sans Symbols" w:eastAsia="Noto Sans Symbols" w:hAnsi="Noto Sans Symbols"/>
                <w:b w:val="1"/>
                <w:bCs w:val="1"/>
                <w:rtl w:val="0"/>
              </w:rPr>
              <w:t xml:space="preserve">🡲</w:t>
            </w:r>
            <w:r w:rsidDel="00000000" w:rsidR="00000000" w:rsidRPr="00000000">
              <w:rPr>
                <w:rtl w:val="0"/>
              </w:rPr>
            </w:r>
          </w:p>
        </w:tc>
        <w:tc>
          <w:tcPr>
            <w:tcBorders>
              <w:top w:color="000000" w:space="0" w:sz="24" w:val="single"/>
              <w:left w:color="000000" w:space="0" w:sz="4" w:val="single"/>
              <w:bottom w:color="000000" w:space="0" w:sz="24" w:val="single"/>
              <w:right w:color="000000" w:space="0" w:sz="4" w:val="single"/>
            </w:tcBorders>
            <w:vAlign w:val="center"/>
          </w:tcPr>
          <w:p w:rsidR="00000000" w:rsidDel="00000000" w:rsidP="00000000" w:rsidRDefault="00000000" w:rsidRPr="00000000" w14:paraId="0000002C">
            <w:pPr>
              <w:jc w:val="center"/>
              <w:rPr>
                <w:b w:val="1"/>
                <w:bCs w:val="1"/>
              </w:rPr>
            </w:pPr>
            <w:r w:rsidDel="00000000" w:rsidR="00000000" w:rsidRPr="00000000">
              <w:rPr>
                <w:b w:val="1"/>
                <w:bCs w:val="1"/>
                <w:rtl w:val="0"/>
              </w:rPr>
              <w:t xml:space="preserve">Trivial</w:t>
            </w:r>
          </w:p>
        </w:tc>
        <w:tc>
          <w:tcPr>
            <w:tcBorders>
              <w:top w:color="000000" w:space="0" w:sz="24" w:val="single"/>
              <w:left w:color="000000" w:space="0" w:sz="4" w:val="single"/>
              <w:bottom w:color="000000" w:space="0" w:sz="24" w:val="single"/>
              <w:right w:color="000000" w:space="0" w:sz="4" w:val="single"/>
            </w:tcBorders>
            <w:vAlign w:val="center"/>
          </w:tcPr>
          <w:p w:rsidR="00000000" w:rsidDel="00000000" w:rsidP="00000000" w:rsidRDefault="00000000" w:rsidRPr="00000000" w14:paraId="0000002D">
            <w:pPr>
              <w:jc w:val="center"/>
              <w:rPr>
                <w:b w:val="1"/>
                <w:bCs w:val="1"/>
              </w:rPr>
            </w:pPr>
            <w:r w:rsidDel="00000000" w:rsidR="00000000" w:rsidRPr="00000000">
              <w:rPr>
                <w:b w:val="1"/>
                <w:bCs w:val="1"/>
                <w:rtl w:val="0"/>
              </w:rPr>
              <w:t xml:space="preserve">Minor</w:t>
            </w:r>
          </w:p>
        </w:tc>
        <w:tc>
          <w:tcPr>
            <w:tcBorders>
              <w:top w:color="000000" w:space="0" w:sz="24" w:val="single"/>
              <w:left w:color="000000" w:space="0" w:sz="4" w:val="single"/>
              <w:bottom w:color="000000" w:space="0" w:sz="24" w:val="single"/>
              <w:right w:color="000000" w:space="0" w:sz="4" w:val="single"/>
            </w:tcBorders>
            <w:vAlign w:val="center"/>
          </w:tcPr>
          <w:p w:rsidR="00000000" w:rsidDel="00000000" w:rsidP="00000000" w:rsidRDefault="00000000" w:rsidRPr="00000000" w14:paraId="0000002E">
            <w:pPr>
              <w:jc w:val="center"/>
              <w:rPr>
                <w:b w:val="1"/>
                <w:bCs w:val="1"/>
              </w:rPr>
            </w:pPr>
            <w:r w:rsidDel="00000000" w:rsidR="00000000" w:rsidRPr="00000000">
              <w:rPr>
                <w:b w:val="1"/>
                <w:bCs w:val="1"/>
                <w:rtl w:val="0"/>
              </w:rPr>
              <w:t xml:space="preserve">Moderate</w:t>
            </w:r>
          </w:p>
        </w:tc>
        <w:tc>
          <w:tcPr>
            <w:tcBorders>
              <w:top w:color="000000" w:space="0" w:sz="24" w:val="single"/>
              <w:left w:color="000000" w:space="0" w:sz="4" w:val="single"/>
              <w:bottom w:color="000000" w:space="0" w:sz="24" w:val="single"/>
              <w:right w:color="000000" w:space="0" w:sz="4" w:val="single"/>
            </w:tcBorders>
            <w:vAlign w:val="center"/>
          </w:tcPr>
          <w:p w:rsidR="00000000" w:rsidDel="00000000" w:rsidP="00000000" w:rsidRDefault="00000000" w:rsidRPr="00000000" w14:paraId="0000002F">
            <w:pPr>
              <w:jc w:val="center"/>
              <w:rPr>
                <w:b w:val="1"/>
                <w:bCs w:val="1"/>
              </w:rPr>
            </w:pPr>
            <w:r w:rsidDel="00000000" w:rsidR="00000000" w:rsidRPr="00000000">
              <w:rPr>
                <w:b w:val="1"/>
                <w:bCs w:val="1"/>
                <w:rtl w:val="0"/>
              </w:rPr>
              <w:t xml:space="preserve">Serious</w:t>
            </w:r>
          </w:p>
        </w:tc>
        <w:tc>
          <w:tcPr>
            <w:tcBorders>
              <w:top w:color="000000" w:space="0" w:sz="24" w:val="single"/>
              <w:left w:color="000000" w:space="0" w:sz="4" w:val="single"/>
              <w:bottom w:color="000000" w:space="0" w:sz="24" w:val="single"/>
              <w:right w:color="000000" w:space="0" w:sz="24" w:val="single"/>
            </w:tcBorders>
            <w:vAlign w:val="center"/>
          </w:tcPr>
          <w:p w:rsidR="00000000" w:rsidDel="00000000" w:rsidP="00000000" w:rsidRDefault="00000000" w:rsidRPr="00000000" w14:paraId="00000030">
            <w:pPr>
              <w:jc w:val="center"/>
              <w:rPr/>
            </w:pPr>
            <w:r w:rsidDel="00000000" w:rsidR="00000000" w:rsidRPr="00000000">
              <w:rPr>
                <w:b w:val="1"/>
                <w:bCs w:val="1"/>
                <w:rtl w:val="0"/>
              </w:rPr>
              <w:t xml:space="preserve">Fatal</w:t>
            </w:r>
            <w:r w:rsidDel="00000000" w:rsidR="00000000" w:rsidRPr="00000000">
              <w:rPr>
                <w:rtl w:val="0"/>
              </w:rPr>
            </w:r>
          </w:p>
        </w:tc>
        <w:tc>
          <w:tcPr>
            <w:tcBorders>
              <w:top w:color="000000" w:space="0" w:sz="0" w:val="nil"/>
              <w:left w:color="000000" w:space="0" w:sz="24" w:val="single"/>
              <w:bottom w:color="000000" w:space="0" w:sz="0" w:val="nil"/>
              <w:right w:color="000000" w:space="0" w:sz="24" w:val="single"/>
            </w:tcBorders>
            <w:vAlign w:val="center"/>
          </w:tcPr>
          <w:p w:rsidR="00000000" w:rsidDel="00000000" w:rsidP="00000000" w:rsidRDefault="00000000" w:rsidRPr="00000000" w14:paraId="00000031">
            <w:pPr>
              <w:tabs>
                <w:tab w:val="left" w:leader="none" w:pos="8755"/>
              </w:tabs>
              <w:rPr>
                <w:b w:val="1"/>
                <w:bCs w:val="1"/>
                <w:color w:val="000000"/>
              </w:rPr>
            </w:pPr>
            <w:r w:rsidDel="00000000" w:rsidR="00000000" w:rsidRPr="00000000">
              <w:rPr>
                <w:rtl w:val="0"/>
              </w:rPr>
            </w:r>
          </w:p>
        </w:tc>
        <w:tc>
          <w:tcPr>
            <w:tcBorders>
              <w:top w:color="000000" w:space="0" w:sz="24" w:val="single"/>
              <w:left w:color="000000" w:space="0" w:sz="24" w:val="single"/>
              <w:bottom w:color="000000" w:space="0" w:sz="4" w:val="single"/>
              <w:right w:color="000000" w:space="0" w:sz="4" w:val="single"/>
            </w:tcBorders>
            <w:vAlign w:val="center"/>
          </w:tcPr>
          <w:p w:rsidR="00000000" w:rsidDel="00000000" w:rsidP="00000000" w:rsidRDefault="00000000" w:rsidRPr="00000000" w14:paraId="00000032">
            <w:pPr>
              <w:jc w:val="center"/>
              <w:rPr>
                <w:b w:val="1"/>
                <w:bCs w:val="1"/>
              </w:rPr>
            </w:pPr>
            <w:r w:rsidDel="00000000" w:rsidR="00000000" w:rsidRPr="00000000">
              <w:rPr>
                <w:b w:val="1"/>
                <w:bCs w:val="1"/>
                <w:rtl w:val="0"/>
              </w:rPr>
              <w:t xml:space="preserve">LOW RISK</w:t>
            </w:r>
          </w:p>
          <w:p w:rsidR="00000000" w:rsidDel="00000000" w:rsidP="00000000" w:rsidRDefault="00000000" w:rsidRPr="00000000" w14:paraId="00000033">
            <w:pPr>
              <w:jc w:val="center"/>
              <w:rPr>
                <w:b w:val="1"/>
                <w:bCs w:val="1"/>
              </w:rPr>
            </w:pPr>
            <w:r w:rsidDel="00000000" w:rsidR="00000000" w:rsidRPr="00000000">
              <w:rPr>
                <w:b w:val="1"/>
                <w:bCs w:val="1"/>
                <w:rtl w:val="0"/>
              </w:rPr>
              <w:t xml:space="preserve">(1 – 8)</w:t>
            </w:r>
          </w:p>
        </w:tc>
        <w:tc>
          <w:tcPr>
            <w:tcBorders>
              <w:top w:color="000000" w:space="0" w:sz="2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34">
            <w:pPr>
              <w:jc w:val="center"/>
              <w:rPr>
                <w:b w:val="1"/>
                <w:bCs w:val="1"/>
                <w:color w:val="000000"/>
              </w:rPr>
            </w:pPr>
            <w:r w:rsidDel="00000000" w:rsidR="00000000" w:rsidRPr="00000000">
              <w:rPr>
                <w:b w:val="1"/>
                <w:bCs w:val="1"/>
                <w:rtl w:val="0"/>
              </w:rPr>
              <w:t xml:space="preserve">MEDIUM RISK</w:t>
            </w:r>
            <w:r w:rsidDel="00000000" w:rsidR="00000000" w:rsidRPr="00000000">
              <w:rPr>
                <w:rtl w:val="0"/>
              </w:rPr>
            </w:r>
          </w:p>
          <w:p w:rsidR="00000000" w:rsidDel="00000000" w:rsidP="00000000" w:rsidRDefault="00000000" w:rsidRPr="00000000" w14:paraId="00000035">
            <w:pPr>
              <w:jc w:val="center"/>
              <w:rPr>
                <w:color w:val="ffffff"/>
              </w:rPr>
            </w:pPr>
            <w:r w:rsidDel="00000000" w:rsidR="00000000" w:rsidRPr="00000000">
              <w:rPr>
                <w:b w:val="1"/>
                <w:bCs w:val="1"/>
                <w:color w:val="000000"/>
                <w:rtl w:val="0"/>
              </w:rPr>
              <w:t xml:space="preserve">(9 </w:t>
            </w:r>
            <w:r w:rsidDel="00000000" w:rsidR="00000000" w:rsidRPr="00000000">
              <w:rPr>
                <w:b w:val="1"/>
                <w:bCs w:val="1"/>
                <w:rtl w:val="0"/>
              </w:rPr>
              <w:t xml:space="preserve">–</w:t>
            </w:r>
            <w:r w:rsidDel="00000000" w:rsidR="00000000" w:rsidRPr="00000000">
              <w:rPr>
                <w:b w:val="1"/>
                <w:bCs w:val="1"/>
                <w:color w:val="000000"/>
                <w:rtl w:val="0"/>
              </w:rPr>
              <w:t xml:space="preserve"> 12)</w:t>
            </w:r>
            <w:r w:rsidDel="00000000" w:rsidR="00000000" w:rsidRPr="00000000">
              <w:rPr>
                <w:rtl w:val="0"/>
              </w:rPr>
            </w:r>
          </w:p>
        </w:tc>
        <w:tc>
          <w:tcPr>
            <w:tcBorders>
              <w:top w:color="000000" w:space="0" w:sz="24" w:val="single"/>
              <w:left w:color="000000" w:space="0" w:sz="4" w:val="single"/>
              <w:bottom w:color="000000" w:space="0" w:sz="4" w:val="single"/>
              <w:right w:color="000000" w:space="0" w:sz="24" w:val="single"/>
            </w:tcBorders>
            <w:vAlign w:val="center"/>
          </w:tcPr>
          <w:p w:rsidR="00000000" w:rsidDel="00000000" w:rsidP="00000000" w:rsidRDefault="00000000" w:rsidRPr="00000000" w14:paraId="00000036">
            <w:pPr>
              <w:jc w:val="center"/>
              <w:rPr>
                <w:b w:val="1"/>
                <w:bCs w:val="1"/>
                <w:color w:val="000000"/>
              </w:rPr>
            </w:pPr>
            <w:r w:rsidDel="00000000" w:rsidR="00000000" w:rsidRPr="00000000">
              <w:rPr>
                <w:b w:val="1"/>
                <w:bCs w:val="1"/>
                <w:rtl w:val="0"/>
              </w:rPr>
              <w:t xml:space="preserve">HIGH RISK</w:t>
            </w:r>
            <w:r w:rsidDel="00000000" w:rsidR="00000000" w:rsidRPr="00000000">
              <w:rPr>
                <w:rtl w:val="0"/>
              </w:rPr>
            </w:r>
          </w:p>
          <w:p w:rsidR="00000000" w:rsidDel="00000000" w:rsidP="00000000" w:rsidRDefault="00000000" w:rsidRPr="00000000" w14:paraId="00000037">
            <w:pPr>
              <w:jc w:val="center"/>
              <w:rPr>
                <w:color w:val="ffffff"/>
              </w:rPr>
            </w:pPr>
            <w:r w:rsidDel="00000000" w:rsidR="00000000" w:rsidRPr="00000000">
              <w:rPr>
                <w:b w:val="1"/>
                <w:bCs w:val="1"/>
                <w:color w:val="000000"/>
                <w:rtl w:val="0"/>
              </w:rPr>
              <w:t xml:space="preserve">(15 </w:t>
            </w:r>
            <w:r w:rsidDel="00000000" w:rsidR="00000000" w:rsidRPr="00000000">
              <w:rPr>
                <w:b w:val="1"/>
                <w:bCs w:val="1"/>
                <w:rtl w:val="0"/>
              </w:rPr>
              <w:t xml:space="preserve">–</w:t>
            </w:r>
            <w:r w:rsidDel="00000000" w:rsidR="00000000" w:rsidRPr="00000000">
              <w:rPr>
                <w:b w:val="1"/>
                <w:bCs w:val="1"/>
                <w:color w:val="000000"/>
                <w:rtl w:val="0"/>
              </w:rPr>
              <w:t xml:space="preserve"> 25)</w:t>
            </w:r>
            <w:r w:rsidDel="00000000" w:rsidR="00000000" w:rsidRPr="00000000">
              <w:rPr>
                <w:rtl w:val="0"/>
              </w:rPr>
            </w:r>
          </w:p>
        </w:tc>
      </w:tr>
      <w:tr>
        <w:trPr>
          <w:cantSplit w:val="0"/>
          <w:tblHeader w:val="0"/>
        </w:trPr>
        <w:tc>
          <w:tcPr>
            <w:tcBorders>
              <w:top w:color="000000" w:space="0" w:sz="4" w:val="single"/>
              <w:left w:color="000000" w:space="0" w:sz="24" w:val="single"/>
              <w:bottom w:color="000000" w:space="0" w:sz="4" w:val="single"/>
              <w:right w:color="000000" w:space="0" w:sz="24" w:val="single"/>
            </w:tcBorders>
          </w:tcPr>
          <w:p w:rsidR="00000000" w:rsidDel="00000000" w:rsidP="00000000" w:rsidRDefault="00000000" w:rsidRPr="00000000" w14:paraId="00000038">
            <w:pPr>
              <w:spacing w:after="60" w:before="60" w:lineRule="auto"/>
              <w:rPr>
                <w:b w:val="1"/>
                <w:bCs w:val="1"/>
              </w:rPr>
            </w:pPr>
            <w:r w:rsidDel="00000000" w:rsidR="00000000" w:rsidRPr="00000000">
              <w:rPr>
                <w:b w:val="1"/>
                <w:bCs w:val="1"/>
                <w:rtl w:val="0"/>
              </w:rPr>
              <w:t xml:space="preserve">Remote</w:t>
            </w:r>
          </w:p>
        </w:tc>
        <w:tc>
          <w:tcPr>
            <w:tcBorders>
              <w:top w:color="000000" w:space="0" w:sz="24" w:val="single"/>
              <w:left w:color="000000" w:space="0" w:sz="24" w:val="single"/>
              <w:bottom w:color="000000" w:space="0" w:sz="4" w:val="single"/>
              <w:right w:color="000000" w:space="0" w:sz="4" w:val="single"/>
            </w:tcBorders>
            <w:shd w:fill="00ff00" w:val="clear"/>
            <w:vAlign w:val="center"/>
          </w:tcPr>
          <w:p w:rsidR="00000000" w:rsidDel="00000000" w:rsidP="00000000" w:rsidRDefault="00000000" w:rsidRPr="00000000" w14:paraId="00000039">
            <w:pPr>
              <w:spacing w:after="60" w:before="60" w:lineRule="auto"/>
              <w:jc w:val="center"/>
              <w:rPr/>
            </w:pPr>
            <w:r w:rsidDel="00000000" w:rsidR="00000000" w:rsidRPr="00000000">
              <w:rPr>
                <w:b w:val="1"/>
                <w:bCs w:val="1"/>
                <w:rtl w:val="0"/>
              </w:rPr>
              <w:t xml:space="preserve">1</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00ff00" w:val="clear"/>
            <w:vAlign w:val="center"/>
          </w:tcPr>
          <w:p w:rsidR="00000000" w:rsidDel="00000000" w:rsidP="00000000" w:rsidRDefault="00000000" w:rsidRPr="00000000" w14:paraId="0000003A">
            <w:pPr>
              <w:spacing w:after="60" w:before="60" w:lineRule="auto"/>
              <w:jc w:val="center"/>
              <w:rPr>
                <w:b w:val="1"/>
                <w:bCs w:val="1"/>
              </w:rPr>
            </w:pPr>
            <w:r w:rsidDel="00000000" w:rsidR="00000000" w:rsidRPr="00000000">
              <w:rPr>
                <w:b w:val="1"/>
                <w:bCs w:val="1"/>
                <w:rtl w:val="0"/>
              </w:rPr>
              <w:t xml:space="preserve">2</w:t>
            </w:r>
          </w:p>
        </w:tc>
        <w:tc>
          <w:tcPr>
            <w:tcBorders>
              <w:top w:color="000000" w:space="0" w:sz="4" w:val="single"/>
              <w:left w:color="000000" w:space="0" w:sz="4" w:val="single"/>
              <w:bottom w:color="000000" w:space="0" w:sz="4" w:val="single"/>
              <w:right w:color="000000" w:space="0" w:sz="4" w:val="single"/>
            </w:tcBorders>
            <w:shd w:fill="00ff00" w:val="clear"/>
            <w:vAlign w:val="center"/>
          </w:tcPr>
          <w:p w:rsidR="00000000" w:rsidDel="00000000" w:rsidP="00000000" w:rsidRDefault="00000000" w:rsidRPr="00000000" w14:paraId="0000003B">
            <w:pPr>
              <w:spacing w:after="60" w:before="60" w:lineRule="auto"/>
              <w:jc w:val="center"/>
              <w:rPr>
                <w:b w:val="1"/>
                <w:bCs w:val="1"/>
              </w:rPr>
            </w:pPr>
            <w:r w:rsidDel="00000000" w:rsidR="00000000" w:rsidRPr="00000000">
              <w:rPr>
                <w:b w:val="1"/>
                <w:bCs w:val="1"/>
                <w:rtl w:val="0"/>
              </w:rPr>
              <w:t xml:space="preserve">3</w:t>
            </w:r>
          </w:p>
        </w:tc>
        <w:tc>
          <w:tcPr>
            <w:tcBorders>
              <w:top w:color="000000" w:space="0" w:sz="4" w:val="single"/>
              <w:left w:color="000000" w:space="0" w:sz="4" w:val="single"/>
              <w:bottom w:color="000000" w:space="0" w:sz="4" w:val="single"/>
              <w:right w:color="000000" w:space="0" w:sz="4" w:val="single"/>
            </w:tcBorders>
            <w:shd w:fill="00ff00" w:val="clear"/>
            <w:vAlign w:val="center"/>
          </w:tcPr>
          <w:p w:rsidR="00000000" w:rsidDel="00000000" w:rsidP="00000000" w:rsidRDefault="00000000" w:rsidRPr="00000000" w14:paraId="0000003C">
            <w:pPr>
              <w:spacing w:after="60" w:before="60" w:lineRule="auto"/>
              <w:jc w:val="center"/>
              <w:rPr>
                <w:b w:val="1"/>
                <w:bCs w:val="1"/>
              </w:rPr>
            </w:pPr>
            <w:r w:rsidDel="00000000" w:rsidR="00000000" w:rsidRPr="00000000">
              <w:rPr>
                <w:b w:val="1"/>
                <w:bCs w:val="1"/>
                <w:rtl w:val="0"/>
              </w:rPr>
              <w:t xml:space="preserve">4</w:t>
            </w:r>
          </w:p>
        </w:tc>
        <w:tc>
          <w:tcPr>
            <w:tcBorders>
              <w:top w:color="000000" w:space="0" w:sz="4" w:val="single"/>
              <w:left w:color="000000" w:space="0" w:sz="4" w:val="single"/>
              <w:bottom w:color="000000" w:space="0" w:sz="4" w:val="single"/>
              <w:right w:color="000000" w:space="0" w:sz="24" w:val="single"/>
            </w:tcBorders>
            <w:shd w:fill="00ff00" w:val="clear"/>
            <w:vAlign w:val="center"/>
          </w:tcPr>
          <w:p w:rsidR="00000000" w:rsidDel="00000000" w:rsidP="00000000" w:rsidRDefault="00000000" w:rsidRPr="00000000" w14:paraId="0000003D">
            <w:pPr>
              <w:spacing w:after="60" w:before="60" w:lineRule="auto"/>
              <w:jc w:val="center"/>
              <w:rPr>
                <w:b w:val="1"/>
                <w:bCs w:val="1"/>
              </w:rPr>
            </w:pPr>
            <w:r w:rsidDel="00000000" w:rsidR="00000000" w:rsidRPr="00000000">
              <w:rPr>
                <w:b w:val="1"/>
                <w:bCs w:val="1"/>
                <w:rtl w:val="0"/>
              </w:rPr>
              <w:t xml:space="preserve">5</w:t>
            </w:r>
          </w:p>
        </w:tc>
        <w:tc>
          <w:tcPr>
            <w:tcBorders>
              <w:top w:color="000000" w:space="0" w:sz="0" w:val="nil"/>
              <w:left w:color="000000" w:space="0" w:sz="24" w:val="single"/>
              <w:bottom w:color="000000" w:space="0" w:sz="0" w:val="nil"/>
              <w:right w:color="000000" w:space="0" w:sz="24" w:val="single"/>
            </w:tcBorders>
          </w:tcPr>
          <w:p w:rsidR="00000000" w:rsidDel="00000000" w:rsidP="00000000" w:rsidRDefault="00000000" w:rsidRPr="00000000" w14:paraId="0000003E">
            <w:pPr>
              <w:tabs>
                <w:tab w:val="left" w:leader="none" w:pos="8755"/>
              </w:tabs>
              <w:spacing w:after="60" w:before="60" w:lineRule="auto"/>
              <w:rPr>
                <w:b w:val="1"/>
                <w:bCs w:val="1"/>
                <w:color w:val="000000"/>
              </w:rPr>
            </w:pPr>
            <w:r w:rsidDel="00000000" w:rsidR="00000000" w:rsidRPr="00000000">
              <w:rPr>
                <w:rtl w:val="0"/>
              </w:rPr>
            </w:r>
          </w:p>
        </w:tc>
        <w:tc>
          <w:tcPr>
            <w:tcBorders>
              <w:top w:color="000000" w:space="0" w:sz="4" w:val="single"/>
              <w:left w:color="000000" w:space="0" w:sz="24" w:val="single"/>
              <w:bottom w:color="000000" w:space="0" w:sz="4" w:val="single"/>
              <w:right w:color="000000" w:space="0" w:sz="4" w:val="single"/>
            </w:tcBorders>
            <w:shd w:fill="00ff00" w:val="clear"/>
          </w:tcPr>
          <w:p w:rsidR="00000000" w:rsidDel="00000000" w:rsidP="00000000" w:rsidRDefault="00000000" w:rsidRPr="00000000" w14:paraId="0000003F">
            <w:pPr>
              <w:jc w:val="center"/>
              <w:rPr>
                <w:b w:val="1"/>
                <w:bCs w:val="1"/>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c000" w:val="clear"/>
          </w:tcPr>
          <w:p w:rsidR="00000000" w:rsidDel="00000000" w:rsidP="00000000" w:rsidRDefault="00000000" w:rsidRPr="00000000" w14:paraId="00000040">
            <w:pPr>
              <w:jc w:val="center"/>
              <w:rPr>
                <w:b w:val="1"/>
                <w:bCs w:val="1"/>
              </w:rPr>
            </w:pPr>
            <w:r w:rsidDel="00000000" w:rsidR="00000000" w:rsidRPr="00000000">
              <w:rPr>
                <w:rtl w:val="0"/>
              </w:rPr>
            </w:r>
          </w:p>
        </w:tc>
        <w:tc>
          <w:tcPr>
            <w:tcBorders>
              <w:top w:color="000000" w:space="0" w:sz="4" w:val="single"/>
              <w:left w:color="000000" w:space="0" w:sz="4" w:val="single"/>
              <w:bottom w:color="000000" w:space="0" w:sz="4" w:val="single"/>
              <w:right w:color="000000" w:space="0" w:sz="24" w:val="single"/>
            </w:tcBorders>
            <w:shd w:fill="ff0000" w:val="clear"/>
          </w:tcPr>
          <w:p w:rsidR="00000000" w:rsidDel="00000000" w:rsidP="00000000" w:rsidRDefault="00000000" w:rsidRPr="00000000" w14:paraId="00000041">
            <w:pPr>
              <w:jc w:val="center"/>
              <w:rPr>
                <w:b w:val="1"/>
                <w:bCs w:val="1"/>
              </w:rPr>
            </w:pPr>
            <w:r w:rsidDel="00000000" w:rsidR="00000000" w:rsidRPr="00000000">
              <w:rPr>
                <w:rtl w:val="0"/>
              </w:rPr>
            </w:r>
          </w:p>
        </w:tc>
      </w:tr>
      <w:tr>
        <w:trPr>
          <w:cantSplit w:val="0"/>
          <w:tblHeader w:val="0"/>
        </w:trPr>
        <w:tc>
          <w:tcPr>
            <w:tcBorders>
              <w:top w:color="000000" w:space="0" w:sz="4" w:val="single"/>
              <w:left w:color="000000" w:space="0" w:sz="24" w:val="single"/>
              <w:bottom w:color="000000" w:space="0" w:sz="4" w:val="single"/>
              <w:right w:color="000000" w:space="0" w:sz="24" w:val="single"/>
            </w:tcBorders>
          </w:tcPr>
          <w:p w:rsidR="00000000" w:rsidDel="00000000" w:rsidP="00000000" w:rsidRDefault="00000000" w:rsidRPr="00000000" w14:paraId="00000042">
            <w:pPr>
              <w:spacing w:after="60" w:before="60" w:lineRule="auto"/>
              <w:rPr>
                <w:b w:val="1"/>
                <w:bCs w:val="1"/>
              </w:rPr>
            </w:pPr>
            <w:r w:rsidDel="00000000" w:rsidR="00000000" w:rsidRPr="00000000">
              <w:rPr>
                <w:b w:val="1"/>
                <w:bCs w:val="1"/>
                <w:rtl w:val="0"/>
              </w:rPr>
              <w:t xml:space="preserve">Unlikely</w:t>
            </w:r>
          </w:p>
        </w:tc>
        <w:tc>
          <w:tcPr>
            <w:tcBorders>
              <w:top w:color="000000" w:space="0" w:sz="4" w:val="single"/>
              <w:left w:color="000000" w:space="0" w:sz="24" w:val="single"/>
              <w:bottom w:color="000000" w:space="0" w:sz="4" w:val="single"/>
              <w:right w:color="000000" w:space="0" w:sz="4" w:val="single"/>
            </w:tcBorders>
            <w:shd w:fill="00ff00" w:val="clear"/>
            <w:vAlign w:val="center"/>
          </w:tcPr>
          <w:p w:rsidR="00000000" w:rsidDel="00000000" w:rsidP="00000000" w:rsidRDefault="00000000" w:rsidRPr="00000000" w14:paraId="00000043">
            <w:pPr>
              <w:spacing w:after="60" w:before="60" w:lineRule="auto"/>
              <w:jc w:val="center"/>
              <w:rPr>
                <w:b w:val="1"/>
                <w:bCs w:val="1"/>
              </w:rPr>
            </w:pPr>
            <w:r w:rsidDel="00000000" w:rsidR="00000000" w:rsidRPr="00000000">
              <w:rPr>
                <w:b w:val="1"/>
                <w:bCs w:val="1"/>
                <w:rtl w:val="0"/>
              </w:rPr>
              <w:t xml:space="preserve">2</w:t>
            </w:r>
          </w:p>
        </w:tc>
        <w:tc>
          <w:tcPr>
            <w:tcBorders>
              <w:top w:color="000000" w:space="0" w:sz="4" w:val="single"/>
              <w:left w:color="000000" w:space="0" w:sz="4" w:val="single"/>
              <w:bottom w:color="000000" w:space="0" w:sz="4" w:val="single"/>
              <w:right w:color="000000" w:space="0" w:sz="4" w:val="single"/>
            </w:tcBorders>
            <w:shd w:fill="00ff00" w:val="clear"/>
            <w:vAlign w:val="center"/>
          </w:tcPr>
          <w:p w:rsidR="00000000" w:rsidDel="00000000" w:rsidP="00000000" w:rsidRDefault="00000000" w:rsidRPr="00000000" w14:paraId="00000044">
            <w:pPr>
              <w:spacing w:after="60" w:before="60" w:lineRule="auto"/>
              <w:jc w:val="center"/>
              <w:rPr>
                <w:b w:val="1"/>
                <w:bCs w:val="1"/>
              </w:rPr>
            </w:pPr>
            <w:r w:rsidDel="00000000" w:rsidR="00000000" w:rsidRPr="00000000">
              <w:rPr>
                <w:b w:val="1"/>
                <w:bCs w:val="1"/>
                <w:rtl w:val="0"/>
              </w:rPr>
              <w:t xml:space="preserve">4</w:t>
            </w:r>
          </w:p>
        </w:tc>
        <w:tc>
          <w:tcPr>
            <w:tcBorders>
              <w:top w:color="000000" w:space="0" w:sz="4" w:val="single"/>
              <w:left w:color="000000" w:space="0" w:sz="4" w:val="single"/>
              <w:bottom w:color="000000" w:space="0" w:sz="4" w:val="single"/>
              <w:right w:color="000000" w:space="0" w:sz="4" w:val="single"/>
            </w:tcBorders>
            <w:shd w:fill="00ff00" w:val="clear"/>
            <w:vAlign w:val="center"/>
          </w:tcPr>
          <w:p w:rsidR="00000000" w:rsidDel="00000000" w:rsidP="00000000" w:rsidRDefault="00000000" w:rsidRPr="00000000" w14:paraId="00000045">
            <w:pPr>
              <w:spacing w:after="60" w:before="60" w:lineRule="auto"/>
              <w:jc w:val="center"/>
              <w:rPr>
                <w:b w:val="1"/>
                <w:bCs w:val="1"/>
              </w:rPr>
            </w:pPr>
            <w:r w:rsidDel="00000000" w:rsidR="00000000" w:rsidRPr="00000000">
              <w:rPr>
                <w:b w:val="1"/>
                <w:bCs w:val="1"/>
                <w:rtl w:val="0"/>
              </w:rPr>
              <w:t xml:space="preserve">6</w:t>
            </w:r>
          </w:p>
        </w:tc>
        <w:tc>
          <w:tcPr>
            <w:tcBorders>
              <w:top w:color="000000" w:space="0" w:sz="4" w:val="single"/>
              <w:left w:color="000000" w:space="0" w:sz="4" w:val="single"/>
              <w:bottom w:color="000000" w:space="0" w:sz="4" w:val="single"/>
              <w:right w:color="000000" w:space="0" w:sz="4" w:val="single"/>
            </w:tcBorders>
            <w:shd w:fill="00ff00" w:val="clear"/>
            <w:vAlign w:val="center"/>
          </w:tcPr>
          <w:p w:rsidR="00000000" w:rsidDel="00000000" w:rsidP="00000000" w:rsidRDefault="00000000" w:rsidRPr="00000000" w14:paraId="00000046">
            <w:pPr>
              <w:spacing w:after="60" w:before="60" w:lineRule="auto"/>
              <w:jc w:val="center"/>
              <w:rPr>
                <w:b w:val="1"/>
                <w:bCs w:val="1"/>
              </w:rPr>
            </w:pPr>
            <w:r w:rsidDel="00000000" w:rsidR="00000000" w:rsidRPr="00000000">
              <w:rPr>
                <w:b w:val="1"/>
                <w:bCs w:val="1"/>
                <w:rtl w:val="0"/>
              </w:rPr>
              <w:t xml:space="preserve">8</w:t>
            </w:r>
          </w:p>
        </w:tc>
        <w:tc>
          <w:tcPr>
            <w:tcBorders>
              <w:top w:color="000000" w:space="0" w:sz="4" w:val="single"/>
              <w:left w:color="000000" w:space="0" w:sz="4" w:val="single"/>
              <w:bottom w:color="000000" w:space="0" w:sz="4" w:val="single"/>
              <w:right w:color="000000" w:space="0" w:sz="24" w:val="single"/>
            </w:tcBorders>
            <w:shd w:fill="ffcc00" w:val="clear"/>
            <w:vAlign w:val="center"/>
          </w:tcPr>
          <w:p w:rsidR="00000000" w:rsidDel="00000000" w:rsidP="00000000" w:rsidRDefault="00000000" w:rsidRPr="00000000" w14:paraId="00000047">
            <w:pPr>
              <w:spacing w:after="60" w:before="60" w:lineRule="auto"/>
              <w:jc w:val="center"/>
              <w:rPr>
                <w:b w:val="1"/>
                <w:bCs w:val="1"/>
              </w:rPr>
            </w:pPr>
            <w:r w:rsidDel="00000000" w:rsidR="00000000" w:rsidRPr="00000000">
              <w:rPr>
                <w:b w:val="1"/>
                <w:bCs w:val="1"/>
                <w:rtl w:val="0"/>
              </w:rPr>
              <w:t xml:space="preserve">10</w:t>
            </w:r>
          </w:p>
        </w:tc>
        <w:tc>
          <w:tcPr>
            <w:tcBorders>
              <w:top w:color="000000" w:space="0" w:sz="0" w:val="nil"/>
              <w:left w:color="000000" w:space="0" w:sz="24" w:val="single"/>
              <w:bottom w:color="000000" w:space="0" w:sz="0" w:val="nil"/>
              <w:right w:color="000000" w:space="0" w:sz="24" w:val="single"/>
            </w:tcBorders>
          </w:tcPr>
          <w:p w:rsidR="00000000" w:rsidDel="00000000" w:rsidP="00000000" w:rsidRDefault="00000000" w:rsidRPr="00000000" w14:paraId="00000048">
            <w:pPr>
              <w:tabs>
                <w:tab w:val="left" w:leader="none" w:pos="8755"/>
              </w:tabs>
              <w:spacing w:after="60" w:before="60" w:lineRule="auto"/>
              <w:rPr>
                <w:b w:val="1"/>
                <w:bCs w:val="1"/>
                <w:color w:val="000000"/>
              </w:rPr>
            </w:pPr>
            <w:r w:rsidDel="00000000" w:rsidR="00000000" w:rsidRPr="00000000">
              <w:rPr>
                <w:rtl w:val="0"/>
              </w:rPr>
            </w:r>
          </w:p>
        </w:tc>
        <w:tc>
          <w:tcPr>
            <w:vMerge w:val="restart"/>
            <w:tcBorders>
              <w:top w:color="000000" w:space="0" w:sz="4" w:val="single"/>
              <w:left w:color="000000" w:space="0" w:sz="24" w:val="single"/>
              <w:bottom w:color="000000" w:space="0" w:sz="24" w:val="single"/>
              <w:right w:color="000000" w:space="0" w:sz="4" w:val="single"/>
            </w:tcBorders>
            <w:vAlign w:val="center"/>
          </w:tcPr>
          <w:p w:rsidR="00000000" w:rsidDel="00000000" w:rsidP="00000000" w:rsidRDefault="00000000" w:rsidRPr="00000000" w14:paraId="00000049">
            <w:pPr>
              <w:jc w:val="center"/>
              <w:rPr>
                <w:color w:val="000000"/>
              </w:rPr>
            </w:pPr>
            <w:r w:rsidDel="00000000" w:rsidR="00000000" w:rsidRPr="00000000">
              <w:rPr>
                <w:color w:val="000000"/>
                <w:highlight w:val="green"/>
                <w:rtl w:val="0"/>
              </w:rPr>
              <w:t xml:space="preserve">Continue</w:t>
            </w:r>
            <w:r w:rsidDel="00000000" w:rsidR="00000000" w:rsidRPr="00000000">
              <w:rPr>
                <w:color w:val="000000"/>
                <w:rtl w:val="0"/>
              </w:rPr>
              <w:t xml:space="preserve">, </w:t>
            </w:r>
          </w:p>
          <w:p w:rsidR="00000000" w:rsidDel="00000000" w:rsidP="00000000" w:rsidRDefault="00000000" w:rsidRPr="00000000" w14:paraId="0000004A">
            <w:pPr>
              <w:jc w:val="center"/>
              <w:rPr>
                <w:color w:val="000000"/>
              </w:rPr>
            </w:pPr>
            <w:r w:rsidDel="00000000" w:rsidR="00000000" w:rsidRPr="00000000">
              <w:rPr>
                <w:color w:val="000000"/>
                <w:rtl w:val="0"/>
              </w:rPr>
              <w:t xml:space="preserve">but review periodically to ensure controls remain effective</w:t>
            </w:r>
          </w:p>
        </w:tc>
        <w:tc>
          <w:tcPr>
            <w:vMerge w:val="restart"/>
            <w:tcBorders>
              <w:top w:color="000000" w:space="0" w:sz="4" w:val="single"/>
              <w:left w:color="000000" w:space="0" w:sz="4" w:val="single"/>
              <w:bottom w:color="000000" w:space="0" w:sz="24" w:val="single"/>
              <w:right w:color="000000" w:space="0" w:sz="4" w:val="single"/>
            </w:tcBorders>
            <w:vAlign w:val="center"/>
          </w:tcPr>
          <w:p w:rsidR="00000000" w:rsidDel="00000000" w:rsidP="00000000" w:rsidRDefault="00000000" w:rsidRPr="00000000" w14:paraId="0000004B">
            <w:pPr>
              <w:jc w:val="center"/>
              <w:rPr>
                <w:color w:val="000000"/>
              </w:rPr>
            </w:pPr>
            <w:r w:rsidDel="00000000" w:rsidR="00000000" w:rsidRPr="00000000">
              <w:rPr>
                <w:color w:val="000000"/>
                <w:shd w:fill="ffc000" w:val="clear"/>
                <w:rtl w:val="0"/>
              </w:rPr>
              <w:t xml:space="preserve">Continue</w:t>
            </w:r>
            <w:r w:rsidDel="00000000" w:rsidR="00000000" w:rsidRPr="00000000">
              <w:rPr>
                <w:color w:val="000000"/>
                <w:rtl w:val="0"/>
              </w:rPr>
              <w:t xml:space="preserve">, </w:t>
            </w:r>
          </w:p>
          <w:p w:rsidR="00000000" w:rsidDel="00000000" w:rsidP="00000000" w:rsidRDefault="00000000" w:rsidRPr="00000000" w14:paraId="0000004C">
            <w:pPr>
              <w:jc w:val="center"/>
              <w:rPr>
                <w:color w:val="ffffff"/>
              </w:rPr>
            </w:pPr>
            <w:r w:rsidDel="00000000" w:rsidR="00000000" w:rsidRPr="00000000">
              <w:rPr>
                <w:color w:val="000000"/>
                <w:rtl w:val="0"/>
              </w:rPr>
              <w:t xml:space="preserve">but implement additional reasonably practicable controls where possible and monitor regularly</w:t>
            </w:r>
            <w:r w:rsidDel="00000000" w:rsidR="00000000" w:rsidRPr="00000000">
              <w:rPr>
                <w:rtl w:val="0"/>
              </w:rPr>
            </w:r>
          </w:p>
        </w:tc>
        <w:tc>
          <w:tcPr>
            <w:vMerge w:val="restart"/>
            <w:tcBorders>
              <w:top w:color="000000" w:space="0" w:sz="4" w:val="single"/>
              <w:left w:color="000000" w:space="0" w:sz="4" w:val="single"/>
              <w:bottom w:color="000000" w:space="0" w:sz="24" w:val="single"/>
              <w:right w:color="000000" w:space="0" w:sz="24" w:val="single"/>
            </w:tcBorders>
            <w:vAlign w:val="center"/>
          </w:tcPr>
          <w:p w:rsidR="00000000" w:rsidDel="00000000" w:rsidP="00000000" w:rsidRDefault="00000000" w:rsidRPr="00000000" w14:paraId="0000004D">
            <w:pPr>
              <w:jc w:val="center"/>
              <w:rPr>
                <w:b w:val="1"/>
                <w:bCs w:val="1"/>
                <w:color w:val="000000"/>
              </w:rPr>
            </w:pPr>
            <w:r w:rsidDel="00000000" w:rsidR="00000000" w:rsidRPr="00000000">
              <w:rPr>
                <w:b w:val="1"/>
                <w:bCs w:val="1"/>
                <w:color w:val="ffffff"/>
                <w:highlight w:val="red"/>
                <w:rtl w:val="0"/>
              </w:rPr>
              <w:t xml:space="preserve">STOP THE ACTIVITY</w:t>
            </w:r>
            <w:r w:rsidDel="00000000" w:rsidR="00000000" w:rsidRPr="00000000">
              <w:rPr>
                <w:rtl w:val="0"/>
              </w:rPr>
            </w:r>
          </w:p>
          <w:p w:rsidR="00000000" w:rsidDel="00000000" w:rsidP="00000000" w:rsidRDefault="00000000" w:rsidRPr="00000000" w14:paraId="0000004E">
            <w:pPr>
              <w:jc w:val="center"/>
              <w:rPr>
                <w:b w:val="1"/>
                <w:bCs w:val="1"/>
                <w:color w:val="000000"/>
              </w:rPr>
            </w:pPr>
            <w:r w:rsidDel="00000000" w:rsidR="00000000" w:rsidRPr="00000000">
              <w:rPr>
                <w:rtl w:val="0"/>
              </w:rPr>
              <w:t xml:space="preserve">Identify new controls. Activity must not proceed until risks are reduced to a low or medium level</w:t>
            </w:r>
            <w:r w:rsidDel="00000000" w:rsidR="00000000" w:rsidRPr="00000000">
              <w:rPr>
                <w:rtl w:val="0"/>
              </w:rPr>
            </w:r>
          </w:p>
        </w:tc>
      </w:tr>
      <w:tr>
        <w:trPr>
          <w:cantSplit w:val="0"/>
          <w:tblHeader w:val="0"/>
        </w:trPr>
        <w:tc>
          <w:tcPr>
            <w:tcBorders>
              <w:top w:color="000000" w:space="0" w:sz="4" w:val="single"/>
              <w:left w:color="000000" w:space="0" w:sz="24" w:val="single"/>
              <w:bottom w:color="000000" w:space="0" w:sz="4" w:val="single"/>
              <w:right w:color="000000" w:space="0" w:sz="24" w:val="single"/>
            </w:tcBorders>
          </w:tcPr>
          <w:p w:rsidR="00000000" w:rsidDel="00000000" w:rsidP="00000000" w:rsidRDefault="00000000" w:rsidRPr="00000000" w14:paraId="0000004F">
            <w:pPr>
              <w:spacing w:after="60" w:before="60" w:lineRule="auto"/>
              <w:rPr>
                <w:b w:val="1"/>
                <w:bCs w:val="1"/>
              </w:rPr>
            </w:pPr>
            <w:r w:rsidDel="00000000" w:rsidR="00000000" w:rsidRPr="00000000">
              <w:rPr>
                <w:b w:val="1"/>
                <w:bCs w:val="1"/>
                <w:rtl w:val="0"/>
              </w:rPr>
              <w:t xml:space="preserve">Possible</w:t>
            </w:r>
          </w:p>
        </w:tc>
        <w:tc>
          <w:tcPr>
            <w:tcBorders>
              <w:top w:color="000000" w:space="0" w:sz="4" w:val="single"/>
              <w:left w:color="000000" w:space="0" w:sz="24" w:val="single"/>
              <w:bottom w:color="000000" w:space="0" w:sz="4" w:val="single"/>
              <w:right w:color="000000" w:space="0" w:sz="4" w:val="single"/>
            </w:tcBorders>
            <w:shd w:fill="00ff00" w:val="clear"/>
            <w:vAlign w:val="center"/>
          </w:tcPr>
          <w:p w:rsidR="00000000" w:rsidDel="00000000" w:rsidP="00000000" w:rsidRDefault="00000000" w:rsidRPr="00000000" w14:paraId="00000050">
            <w:pPr>
              <w:spacing w:after="60" w:before="60" w:lineRule="auto"/>
              <w:jc w:val="center"/>
              <w:rPr>
                <w:b w:val="1"/>
                <w:bCs w:val="1"/>
              </w:rPr>
            </w:pPr>
            <w:r w:rsidDel="00000000" w:rsidR="00000000" w:rsidRPr="00000000">
              <w:rPr>
                <w:b w:val="1"/>
                <w:bCs w:val="1"/>
                <w:rtl w:val="0"/>
              </w:rPr>
              <w:t xml:space="preserve">3</w:t>
            </w:r>
          </w:p>
        </w:tc>
        <w:tc>
          <w:tcPr>
            <w:tcBorders>
              <w:top w:color="000000" w:space="0" w:sz="4" w:val="single"/>
              <w:left w:color="000000" w:space="0" w:sz="4" w:val="single"/>
              <w:bottom w:color="000000" w:space="0" w:sz="4" w:val="single"/>
              <w:right w:color="000000" w:space="0" w:sz="4" w:val="single"/>
            </w:tcBorders>
            <w:shd w:fill="00ff00" w:val="clear"/>
            <w:vAlign w:val="center"/>
          </w:tcPr>
          <w:p w:rsidR="00000000" w:rsidDel="00000000" w:rsidP="00000000" w:rsidRDefault="00000000" w:rsidRPr="00000000" w14:paraId="00000051">
            <w:pPr>
              <w:spacing w:after="60" w:before="60" w:lineRule="auto"/>
              <w:jc w:val="center"/>
              <w:rPr>
                <w:b w:val="1"/>
                <w:bCs w:val="1"/>
              </w:rPr>
            </w:pPr>
            <w:r w:rsidDel="00000000" w:rsidR="00000000" w:rsidRPr="00000000">
              <w:rPr>
                <w:b w:val="1"/>
                <w:bCs w:val="1"/>
                <w:rtl w:val="0"/>
              </w:rPr>
              <w:t xml:space="preserve">6</w:t>
            </w:r>
          </w:p>
        </w:tc>
        <w:tc>
          <w:tcPr>
            <w:tcBorders>
              <w:top w:color="000000" w:space="0" w:sz="4" w:val="single"/>
              <w:left w:color="000000" w:space="0" w:sz="4" w:val="single"/>
              <w:bottom w:color="000000" w:space="0" w:sz="4" w:val="single"/>
              <w:right w:color="000000" w:space="0" w:sz="4" w:val="single"/>
            </w:tcBorders>
            <w:shd w:fill="ffcc00" w:val="clear"/>
            <w:vAlign w:val="center"/>
          </w:tcPr>
          <w:p w:rsidR="00000000" w:rsidDel="00000000" w:rsidP="00000000" w:rsidRDefault="00000000" w:rsidRPr="00000000" w14:paraId="00000052">
            <w:pPr>
              <w:spacing w:after="60" w:before="60" w:lineRule="auto"/>
              <w:jc w:val="center"/>
              <w:rPr>
                <w:b w:val="1"/>
                <w:bCs w:val="1"/>
              </w:rPr>
            </w:pPr>
            <w:r w:rsidDel="00000000" w:rsidR="00000000" w:rsidRPr="00000000">
              <w:rPr>
                <w:b w:val="1"/>
                <w:bCs w:val="1"/>
                <w:rtl w:val="0"/>
              </w:rPr>
              <w:t xml:space="preserve">9</w:t>
            </w:r>
          </w:p>
        </w:tc>
        <w:tc>
          <w:tcPr>
            <w:tcBorders>
              <w:top w:color="000000" w:space="0" w:sz="4" w:val="single"/>
              <w:left w:color="000000" w:space="0" w:sz="4" w:val="single"/>
              <w:bottom w:color="000000" w:space="0" w:sz="4" w:val="single"/>
              <w:right w:color="000000" w:space="0" w:sz="4" w:val="single"/>
            </w:tcBorders>
            <w:shd w:fill="ffcc00" w:val="clear"/>
            <w:vAlign w:val="center"/>
          </w:tcPr>
          <w:p w:rsidR="00000000" w:rsidDel="00000000" w:rsidP="00000000" w:rsidRDefault="00000000" w:rsidRPr="00000000" w14:paraId="00000053">
            <w:pPr>
              <w:spacing w:after="60" w:before="60" w:lineRule="auto"/>
              <w:jc w:val="center"/>
              <w:rPr>
                <w:b w:val="1"/>
                <w:bCs w:val="1"/>
              </w:rPr>
            </w:pPr>
            <w:r w:rsidDel="00000000" w:rsidR="00000000" w:rsidRPr="00000000">
              <w:rPr>
                <w:b w:val="1"/>
                <w:bCs w:val="1"/>
                <w:rtl w:val="0"/>
              </w:rPr>
              <w:t xml:space="preserve">12</w:t>
            </w:r>
          </w:p>
        </w:tc>
        <w:tc>
          <w:tcPr>
            <w:tcBorders>
              <w:top w:color="000000" w:space="0" w:sz="4" w:val="single"/>
              <w:left w:color="000000" w:space="0" w:sz="4" w:val="single"/>
              <w:bottom w:color="000000" w:space="0" w:sz="4" w:val="single"/>
              <w:right w:color="000000" w:space="0" w:sz="24" w:val="single"/>
            </w:tcBorders>
            <w:shd w:fill="ff0000" w:val="clear"/>
            <w:vAlign w:val="center"/>
          </w:tcPr>
          <w:p w:rsidR="00000000" w:rsidDel="00000000" w:rsidP="00000000" w:rsidRDefault="00000000" w:rsidRPr="00000000" w14:paraId="00000054">
            <w:pPr>
              <w:spacing w:after="60" w:before="60" w:lineRule="auto"/>
              <w:jc w:val="center"/>
              <w:rPr>
                <w:b w:val="1"/>
                <w:bCs w:val="1"/>
                <w:color w:val="ffffff"/>
              </w:rPr>
            </w:pPr>
            <w:r w:rsidDel="00000000" w:rsidR="00000000" w:rsidRPr="00000000">
              <w:rPr>
                <w:b w:val="1"/>
                <w:bCs w:val="1"/>
                <w:color w:val="ffffff"/>
                <w:rtl w:val="0"/>
              </w:rPr>
              <w:t xml:space="preserve">15</w:t>
            </w:r>
          </w:p>
        </w:tc>
        <w:tc>
          <w:tcPr>
            <w:tcBorders>
              <w:top w:color="000000" w:space="0" w:sz="0" w:val="nil"/>
              <w:left w:color="000000" w:space="0" w:sz="24" w:val="single"/>
              <w:bottom w:color="000000" w:space="0" w:sz="0" w:val="nil"/>
              <w:right w:color="000000" w:space="0" w:sz="24" w:val="single"/>
            </w:tcBorders>
          </w:tcPr>
          <w:p w:rsidR="00000000" w:rsidDel="00000000" w:rsidP="00000000" w:rsidRDefault="00000000" w:rsidRPr="00000000" w14:paraId="00000055">
            <w:pPr>
              <w:tabs>
                <w:tab w:val="left" w:leader="none" w:pos="8755"/>
              </w:tabs>
              <w:spacing w:after="60" w:before="60" w:lineRule="auto"/>
              <w:rPr>
                <w:b w:val="1"/>
                <w:bCs w:val="1"/>
                <w:color w:val="000000"/>
              </w:rPr>
            </w:pPr>
            <w:r w:rsidDel="00000000" w:rsidR="00000000" w:rsidRPr="00000000">
              <w:rPr>
                <w:rtl w:val="0"/>
              </w:rPr>
            </w:r>
          </w:p>
        </w:tc>
        <w:tc>
          <w:tcPr>
            <w:vMerge w:val="continue"/>
            <w:tcBorders>
              <w:top w:color="000000" w:space="0" w:sz="4" w:val="single"/>
              <w:left w:color="000000" w:space="0" w:sz="24" w:val="single"/>
              <w:bottom w:color="000000" w:space="0" w:sz="24" w:val="single"/>
              <w:right w:color="000000" w:space="0" w:sz="4" w:val="single"/>
            </w:tcBorders>
            <w:vAlign w:val="center"/>
          </w:tcPr>
          <w:p w:rsidR="00000000" w:rsidDel="00000000" w:rsidP="00000000" w:rsidRDefault="00000000" w:rsidRPr="00000000" w14:paraId="000000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color w:val="000000"/>
              </w:rPr>
            </w:pPr>
            <w:r w:rsidDel="00000000" w:rsidR="00000000" w:rsidRPr="00000000">
              <w:rPr>
                <w:rtl w:val="0"/>
              </w:rPr>
            </w:r>
          </w:p>
        </w:tc>
        <w:tc>
          <w:tcPr>
            <w:vMerge w:val="continue"/>
            <w:tcBorders>
              <w:top w:color="000000" w:space="0" w:sz="4" w:val="single"/>
              <w:left w:color="000000" w:space="0" w:sz="4" w:val="single"/>
              <w:bottom w:color="000000" w:space="0" w:sz="24" w:val="single"/>
              <w:right w:color="000000" w:space="0" w:sz="4" w:val="single"/>
            </w:tcBorders>
            <w:vAlign w:val="center"/>
          </w:tcPr>
          <w:p w:rsidR="00000000" w:rsidDel="00000000" w:rsidP="00000000" w:rsidRDefault="00000000" w:rsidRPr="00000000" w14:paraId="000000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color w:val="000000"/>
              </w:rPr>
            </w:pPr>
            <w:r w:rsidDel="00000000" w:rsidR="00000000" w:rsidRPr="00000000">
              <w:rPr>
                <w:rtl w:val="0"/>
              </w:rPr>
            </w:r>
          </w:p>
        </w:tc>
        <w:tc>
          <w:tcPr>
            <w:vMerge w:val="continue"/>
            <w:tcBorders>
              <w:top w:color="000000" w:space="0" w:sz="4" w:val="single"/>
              <w:left w:color="000000" w:space="0" w:sz="4" w:val="single"/>
              <w:bottom w:color="000000" w:space="0" w:sz="24" w:val="single"/>
              <w:right w:color="000000" w:space="0" w:sz="24" w:val="single"/>
            </w:tcBorders>
            <w:vAlign w:val="center"/>
          </w:tcPr>
          <w:p w:rsidR="00000000" w:rsidDel="00000000" w:rsidP="00000000" w:rsidRDefault="00000000" w:rsidRPr="00000000" w14:paraId="000000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color w:val="000000"/>
              </w:rPr>
            </w:pPr>
            <w:r w:rsidDel="00000000" w:rsidR="00000000" w:rsidRPr="00000000">
              <w:rPr>
                <w:rtl w:val="0"/>
              </w:rPr>
            </w:r>
          </w:p>
        </w:tc>
      </w:tr>
      <w:tr>
        <w:trPr>
          <w:cantSplit w:val="0"/>
          <w:tblHeader w:val="0"/>
        </w:trPr>
        <w:tc>
          <w:tcPr>
            <w:tcBorders>
              <w:top w:color="000000" w:space="0" w:sz="4" w:val="single"/>
              <w:left w:color="000000" w:space="0" w:sz="24" w:val="single"/>
              <w:bottom w:color="000000" w:space="0" w:sz="4" w:val="single"/>
              <w:right w:color="000000" w:space="0" w:sz="24" w:val="single"/>
            </w:tcBorders>
          </w:tcPr>
          <w:p w:rsidR="00000000" w:rsidDel="00000000" w:rsidP="00000000" w:rsidRDefault="00000000" w:rsidRPr="00000000" w14:paraId="00000059">
            <w:pPr>
              <w:spacing w:after="60" w:before="60" w:lineRule="auto"/>
              <w:rPr>
                <w:b w:val="1"/>
                <w:bCs w:val="1"/>
              </w:rPr>
            </w:pPr>
            <w:r w:rsidDel="00000000" w:rsidR="00000000" w:rsidRPr="00000000">
              <w:rPr>
                <w:b w:val="1"/>
                <w:bCs w:val="1"/>
                <w:rtl w:val="0"/>
              </w:rPr>
              <w:t xml:space="preserve">Likely</w:t>
            </w:r>
          </w:p>
        </w:tc>
        <w:tc>
          <w:tcPr>
            <w:tcBorders>
              <w:top w:color="000000" w:space="0" w:sz="4" w:val="single"/>
              <w:left w:color="000000" w:space="0" w:sz="24" w:val="single"/>
              <w:bottom w:color="000000" w:space="0" w:sz="4" w:val="single"/>
              <w:right w:color="000000" w:space="0" w:sz="4" w:val="single"/>
            </w:tcBorders>
            <w:shd w:fill="00ff00" w:val="clear"/>
            <w:vAlign w:val="center"/>
          </w:tcPr>
          <w:p w:rsidR="00000000" w:rsidDel="00000000" w:rsidP="00000000" w:rsidRDefault="00000000" w:rsidRPr="00000000" w14:paraId="0000005A">
            <w:pPr>
              <w:spacing w:after="60" w:before="60" w:lineRule="auto"/>
              <w:jc w:val="center"/>
              <w:rPr>
                <w:b w:val="1"/>
                <w:bCs w:val="1"/>
              </w:rPr>
            </w:pPr>
            <w:r w:rsidDel="00000000" w:rsidR="00000000" w:rsidRPr="00000000">
              <w:rPr>
                <w:b w:val="1"/>
                <w:bCs w:val="1"/>
                <w:rtl w:val="0"/>
              </w:rPr>
              <w:t xml:space="preserve">4</w:t>
            </w:r>
          </w:p>
        </w:tc>
        <w:tc>
          <w:tcPr>
            <w:tcBorders>
              <w:top w:color="000000" w:space="0" w:sz="4" w:val="single"/>
              <w:left w:color="000000" w:space="0" w:sz="4" w:val="single"/>
              <w:bottom w:color="000000" w:space="0" w:sz="4" w:val="single"/>
              <w:right w:color="000000" w:space="0" w:sz="4" w:val="single"/>
            </w:tcBorders>
            <w:shd w:fill="00ff00" w:val="clear"/>
            <w:vAlign w:val="center"/>
          </w:tcPr>
          <w:p w:rsidR="00000000" w:rsidDel="00000000" w:rsidP="00000000" w:rsidRDefault="00000000" w:rsidRPr="00000000" w14:paraId="0000005B">
            <w:pPr>
              <w:spacing w:after="60" w:before="60" w:lineRule="auto"/>
              <w:jc w:val="center"/>
              <w:rPr>
                <w:b w:val="1"/>
                <w:bCs w:val="1"/>
              </w:rPr>
            </w:pPr>
            <w:r w:rsidDel="00000000" w:rsidR="00000000" w:rsidRPr="00000000">
              <w:rPr>
                <w:b w:val="1"/>
                <w:bCs w:val="1"/>
                <w:rtl w:val="0"/>
              </w:rPr>
              <w:t xml:space="preserve">8</w:t>
            </w:r>
          </w:p>
        </w:tc>
        <w:tc>
          <w:tcPr>
            <w:tcBorders>
              <w:top w:color="000000" w:space="0" w:sz="4" w:val="single"/>
              <w:left w:color="000000" w:space="0" w:sz="4" w:val="single"/>
              <w:bottom w:color="000000" w:space="0" w:sz="4" w:val="single"/>
              <w:right w:color="000000" w:space="0" w:sz="4" w:val="single"/>
            </w:tcBorders>
            <w:shd w:fill="ffcc00" w:val="clear"/>
            <w:vAlign w:val="center"/>
          </w:tcPr>
          <w:p w:rsidR="00000000" w:rsidDel="00000000" w:rsidP="00000000" w:rsidRDefault="00000000" w:rsidRPr="00000000" w14:paraId="0000005C">
            <w:pPr>
              <w:spacing w:after="60" w:before="60" w:lineRule="auto"/>
              <w:jc w:val="center"/>
              <w:rPr>
                <w:b w:val="1"/>
                <w:bCs w:val="1"/>
              </w:rPr>
            </w:pPr>
            <w:r w:rsidDel="00000000" w:rsidR="00000000" w:rsidRPr="00000000">
              <w:rPr>
                <w:b w:val="1"/>
                <w:bCs w:val="1"/>
                <w:rtl w:val="0"/>
              </w:rPr>
              <w:t xml:space="preserve">12</w:t>
            </w:r>
          </w:p>
        </w:tc>
        <w:tc>
          <w:tcPr>
            <w:tcBorders>
              <w:top w:color="000000" w:space="0" w:sz="4" w:val="single"/>
              <w:left w:color="000000" w:space="0" w:sz="4" w:val="single"/>
              <w:bottom w:color="000000" w:space="0" w:sz="4" w:val="single"/>
              <w:right w:color="000000" w:space="0" w:sz="4" w:val="single"/>
            </w:tcBorders>
            <w:shd w:fill="ff0000" w:val="clear"/>
            <w:vAlign w:val="center"/>
          </w:tcPr>
          <w:p w:rsidR="00000000" w:rsidDel="00000000" w:rsidP="00000000" w:rsidRDefault="00000000" w:rsidRPr="00000000" w14:paraId="0000005D">
            <w:pPr>
              <w:spacing w:after="60" w:before="60" w:lineRule="auto"/>
              <w:jc w:val="center"/>
              <w:rPr>
                <w:b w:val="1"/>
                <w:bCs w:val="1"/>
                <w:color w:val="ffffff"/>
              </w:rPr>
            </w:pPr>
            <w:r w:rsidDel="00000000" w:rsidR="00000000" w:rsidRPr="00000000">
              <w:rPr>
                <w:b w:val="1"/>
                <w:bCs w:val="1"/>
                <w:color w:val="ffffff"/>
                <w:rtl w:val="0"/>
              </w:rPr>
              <w:t xml:space="preserve">16</w:t>
            </w:r>
          </w:p>
        </w:tc>
        <w:tc>
          <w:tcPr>
            <w:tcBorders>
              <w:top w:color="000000" w:space="0" w:sz="4" w:val="single"/>
              <w:left w:color="000000" w:space="0" w:sz="4" w:val="single"/>
              <w:bottom w:color="000000" w:space="0" w:sz="4" w:val="single"/>
              <w:right w:color="000000" w:space="0" w:sz="24" w:val="single"/>
            </w:tcBorders>
            <w:shd w:fill="ff0000" w:val="clear"/>
            <w:vAlign w:val="center"/>
          </w:tcPr>
          <w:p w:rsidR="00000000" w:rsidDel="00000000" w:rsidP="00000000" w:rsidRDefault="00000000" w:rsidRPr="00000000" w14:paraId="0000005E">
            <w:pPr>
              <w:spacing w:after="60" w:before="60" w:lineRule="auto"/>
              <w:jc w:val="center"/>
              <w:rPr>
                <w:b w:val="1"/>
                <w:bCs w:val="1"/>
                <w:color w:val="ffffff"/>
              </w:rPr>
            </w:pPr>
            <w:r w:rsidDel="00000000" w:rsidR="00000000" w:rsidRPr="00000000">
              <w:rPr>
                <w:b w:val="1"/>
                <w:bCs w:val="1"/>
                <w:color w:val="ffffff"/>
                <w:rtl w:val="0"/>
              </w:rPr>
              <w:t xml:space="preserve">20</w:t>
            </w:r>
          </w:p>
        </w:tc>
        <w:tc>
          <w:tcPr>
            <w:tcBorders>
              <w:top w:color="000000" w:space="0" w:sz="0" w:val="nil"/>
              <w:left w:color="000000" w:space="0" w:sz="24" w:val="single"/>
              <w:bottom w:color="000000" w:space="0" w:sz="0" w:val="nil"/>
              <w:right w:color="000000" w:space="0" w:sz="24" w:val="single"/>
            </w:tcBorders>
          </w:tcPr>
          <w:p w:rsidR="00000000" w:rsidDel="00000000" w:rsidP="00000000" w:rsidRDefault="00000000" w:rsidRPr="00000000" w14:paraId="0000005F">
            <w:pPr>
              <w:tabs>
                <w:tab w:val="left" w:leader="none" w:pos="8755"/>
              </w:tabs>
              <w:spacing w:after="60" w:before="60" w:lineRule="auto"/>
              <w:rPr>
                <w:b w:val="1"/>
                <w:bCs w:val="1"/>
                <w:color w:val="000000"/>
              </w:rPr>
            </w:pPr>
            <w:r w:rsidDel="00000000" w:rsidR="00000000" w:rsidRPr="00000000">
              <w:rPr>
                <w:rtl w:val="0"/>
              </w:rPr>
            </w:r>
          </w:p>
        </w:tc>
        <w:tc>
          <w:tcPr>
            <w:vMerge w:val="continue"/>
            <w:tcBorders>
              <w:top w:color="000000" w:space="0" w:sz="4" w:val="single"/>
              <w:left w:color="000000" w:space="0" w:sz="24" w:val="single"/>
              <w:bottom w:color="000000" w:space="0" w:sz="24" w:val="single"/>
              <w:right w:color="000000" w:space="0" w:sz="4" w:val="single"/>
            </w:tcBorders>
            <w:vAlign w:val="center"/>
          </w:tcPr>
          <w:p w:rsidR="00000000" w:rsidDel="00000000" w:rsidP="00000000" w:rsidRDefault="00000000" w:rsidRPr="00000000" w14:paraId="000000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color w:val="000000"/>
              </w:rPr>
            </w:pPr>
            <w:r w:rsidDel="00000000" w:rsidR="00000000" w:rsidRPr="00000000">
              <w:rPr>
                <w:rtl w:val="0"/>
              </w:rPr>
            </w:r>
          </w:p>
        </w:tc>
        <w:tc>
          <w:tcPr>
            <w:vMerge w:val="continue"/>
            <w:tcBorders>
              <w:top w:color="000000" w:space="0" w:sz="4" w:val="single"/>
              <w:left w:color="000000" w:space="0" w:sz="4" w:val="single"/>
              <w:bottom w:color="000000" w:space="0" w:sz="24" w:val="single"/>
              <w:right w:color="000000" w:space="0" w:sz="4" w:val="single"/>
            </w:tcBorders>
            <w:vAlign w:val="center"/>
          </w:tcPr>
          <w:p w:rsidR="00000000" w:rsidDel="00000000" w:rsidP="00000000" w:rsidRDefault="00000000" w:rsidRPr="00000000" w14:paraId="000000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color w:val="000000"/>
              </w:rPr>
            </w:pPr>
            <w:r w:rsidDel="00000000" w:rsidR="00000000" w:rsidRPr="00000000">
              <w:rPr>
                <w:rtl w:val="0"/>
              </w:rPr>
            </w:r>
          </w:p>
        </w:tc>
        <w:tc>
          <w:tcPr>
            <w:vMerge w:val="continue"/>
            <w:tcBorders>
              <w:top w:color="000000" w:space="0" w:sz="4" w:val="single"/>
              <w:left w:color="000000" w:space="0" w:sz="4" w:val="single"/>
              <w:bottom w:color="000000" w:space="0" w:sz="24" w:val="single"/>
              <w:right w:color="000000" w:space="0" w:sz="24" w:val="single"/>
            </w:tcBorders>
            <w:vAlign w:val="center"/>
          </w:tcPr>
          <w:p w:rsidR="00000000" w:rsidDel="00000000" w:rsidP="00000000" w:rsidRDefault="00000000" w:rsidRPr="00000000" w14:paraId="000000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color w:val="000000"/>
              </w:rPr>
            </w:pPr>
            <w:r w:rsidDel="00000000" w:rsidR="00000000" w:rsidRPr="00000000">
              <w:rPr>
                <w:rtl w:val="0"/>
              </w:rPr>
            </w:r>
          </w:p>
        </w:tc>
      </w:tr>
      <w:tr>
        <w:trPr>
          <w:cantSplit w:val="0"/>
          <w:tblHeader w:val="0"/>
        </w:trPr>
        <w:tc>
          <w:tcPr>
            <w:tcBorders>
              <w:top w:color="000000" w:space="0" w:sz="4" w:val="single"/>
              <w:left w:color="000000" w:space="0" w:sz="24" w:val="single"/>
              <w:bottom w:color="000000" w:space="0" w:sz="24" w:val="single"/>
              <w:right w:color="000000" w:space="0" w:sz="24" w:val="single"/>
            </w:tcBorders>
          </w:tcPr>
          <w:p w:rsidR="00000000" w:rsidDel="00000000" w:rsidP="00000000" w:rsidRDefault="00000000" w:rsidRPr="00000000" w14:paraId="00000063">
            <w:pPr>
              <w:spacing w:after="60" w:before="60" w:lineRule="auto"/>
              <w:rPr>
                <w:b w:val="1"/>
                <w:bCs w:val="1"/>
              </w:rPr>
            </w:pPr>
            <w:r w:rsidDel="00000000" w:rsidR="00000000" w:rsidRPr="00000000">
              <w:rPr>
                <w:b w:val="1"/>
                <w:bCs w:val="1"/>
                <w:rtl w:val="0"/>
              </w:rPr>
              <w:t xml:space="preserve">Very likely</w:t>
            </w:r>
          </w:p>
        </w:tc>
        <w:tc>
          <w:tcPr>
            <w:tcBorders>
              <w:top w:color="000000" w:space="0" w:sz="4" w:val="single"/>
              <w:left w:color="000000" w:space="0" w:sz="24" w:val="single"/>
              <w:bottom w:color="000000" w:space="0" w:sz="24" w:val="single"/>
              <w:right w:color="000000" w:space="0" w:sz="4" w:val="single"/>
            </w:tcBorders>
            <w:shd w:fill="00ff00" w:val="clear"/>
            <w:vAlign w:val="center"/>
          </w:tcPr>
          <w:p w:rsidR="00000000" w:rsidDel="00000000" w:rsidP="00000000" w:rsidRDefault="00000000" w:rsidRPr="00000000" w14:paraId="00000064">
            <w:pPr>
              <w:spacing w:after="60" w:before="60" w:lineRule="auto"/>
              <w:jc w:val="center"/>
              <w:rPr>
                <w:b w:val="1"/>
                <w:bCs w:val="1"/>
              </w:rPr>
            </w:pPr>
            <w:r w:rsidDel="00000000" w:rsidR="00000000" w:rsidRPr="00000000">
              <w:rPr>
                <w:b w:val="1"/>
                <w:bCs w:val="1"/>
                <w:rtl w:val="0"/>
              </w:rPr>
              <w:t xml:space="preserve">5</w:t>
            </w:r>
          </w:p>
        </w:tc>
        <w:tc>
          <w:tcPr>
            <w:tcBorders>
              <w:top w:color="000000" w:space="0" w:sz="4" w:val="single"/>
              <w:left w:color="000000" w:space="0" w:sz="4" w:val="single"/>
              <w:bottom w:color="000000" w:space="0" w:sz="24" w:val="single"/>
              <w:right w:color="000000" w:space="0" w:sz="4" w:val="single"/>
            </w:tcBorders>
            <w:shd w:fill="ffcc00" w:val="clear"/>
            <w:vAlign w:val="center"/>
          </w:tcPr>
          <w:p w:rsidR="00000000" w:rsidDel="00000000" w:rsidP="00000000" w:rsidRDefault="00000000" w:rsidRPr="00000000" w14:paraId="00000065">
            <w:pPr>
              <w:spacing w:after="60" w:before="60" w:lineRule="auto"/>
              <w:jc w:val="center"/>
              <w:rPr>
                <w:b w:val="1"/>
                <w:bCs w:val="1"/>
              </w:rPr>
            </w:pPr>
            <w:r w:rsidDel="00000000" w:rsidR="00000000" w:rsidRPr="00000000">
              <w:rPr>
                <w:b w:val="1"/>
                <w:bCs w:val="1"/>
                <w:rtl w:val="0"/>
              </w:rPr>
              <w:t xml:space="preserve">10</w:t>
            </w:r>
          </w:p>
        </w:tc>
        <w:tc>
          <w:tcPr>
            <w:tcBorders>
              <w:top w:color="000000" w:space="0" w:sz="4" w:val="single"/>
              <w:left w:color="000000" w:space="0" w:sz="4" w:val="single"/>
              <w:bottom w:color="000000" w:space="0" w:sz="24" w:val="single"/>
              <w:right w:color="000000" w:space="0" w:sz="4" w:val="single"/>
            </w:tcBorders>
            <w:shd w:fill="ff0000" w:val="clear"/>
            <w:vAlign w:val="center"/>
          </w:tcPr>
          <w:p w:rsidR="00000000" w:rsidDel="00000000" w:rsidP="00000000" w:rsidRDefault="00000000" w:rsidRPr="00000000" w14:paraId="00000066">
            <w:pPr>
              <w:spacing w:after="60" w:before="60" w:lineRule="auto"/>
              <w:jc w:val="center"/>
              <w:rPr>
                <w:b w:val="1"/>
                <w:bCs w:val="1"/>
              </w:rPr>
            </w:pPr>
            <w:r w:rsidDel="00000000" w:rsidR="00000000" w:rsidRPr="00000000">
              <w:rPr>
                <w:b w:val="1"/>
                <w:bCs w:val="1"/>
                <w:color w:val="ffffff"/>
                <w:rtl w:val="0"/>
              </w:rPr>
              <w:t xml:space="preserve">15</w:t>
            </w:r>
            <w:r w:rsidDel="00000000" w:rsidR="00000000" w:rsidRPr="00000000">
              <w:rPr>
                <w:rtl w:val="0"/>
              </w:rPr>
            </w:r>
          </w:p>
        </w:tc>
        <w:tc>
          <w:tcPr>
            <w:tcBorders>
              <w:top w:color="000000" w:space="0" w:sz="4" w:val="single"/>
              <w:left w:color="000000" w:space="0" w:sz="4" w:val="single"/>
              <w:bottom w:color="000000" w:space="0" w:sz="24" w:val="single"/>
              <w:right w:color="000000" w:space="0" w:sz="4" w:val="single"/>
            </w:tcBorders>
            <w:shd w:fill="ff0000" w:val="clear"/>
            <w:vAlign w:val="center"/>
          </w:tcPr>
          <w:p w:rsidR="00000000" w:rsidDel="00000000" w:rsidP="00000000" w:rsidRDefault="00000000" w:rsidRPr="00000000" w14:paraId="00000067">
            <w:pPr>
              <w:spacing w:after="60" w:before="60" w:lineRule="auto"/>
              <w:jc w:val="center"/>
              <w:rPr>
                <w:b w:val="1"/>
                <w:bCs w:val="1"/>
                <w:color w:val="ffffff"/>
              </w:rPr>
            </w:pPr>
            <w:r w:rsidDel="00000000" w:rsidR="00000000" w:rsidRPr="00000000">
              <w:rPr>
                <w:b w:val="1"/>
                <w:bCs w:val="1"/>
                <w:color w:val="ffffff"/>
                <w:rtl w:val="0"/>
              </w:rPr>
              <w:t xml:space="preserve">20</w:t>
            </w:r>
          </w:p>
        </w:tc>
        <w:tc>
          <w:tcPr>
            <w:tcBorders>
              <w:top w:color="000000" w:space="0" w:sz="4" w:val="single"/>
              <w:left w:color="000000" w:space="0" w:sz="4" w:val="single"/>
              <w:bottom w:color="000000" w:space="0" w:sz="24" w:val="single"/>
              <w:right w:color="000000" w:space="0" w:sz="24" w:val="single"/>
            </w:tcBorders>
            <w:shd w:fill="ff0000" w:val="clear"/>
            <w:vAlign w:val="center"/>
          </w:tcPr>
          <w:p w:rsidR="00000000" w:rsidDel="00000000" w:rsidP="00000000" w:rsidRDefault="00000000" w:rsidRPr="00000000" w14:paraId="00000068">
            <w:pPr>
              <w:spacing w:after="60" w:before="60" w:lineRule="auto"/>
              <w:jc w:val="center"/>
              <w:rPr>
                <w:b w:val="1"/>
                <w:bCs w:val="1"/>
                <w:color w:val="ffffff"/>
              </w:rPr>
            </w:pPr>
            <w:r w:rsidDel="00000000" w:rsidR="00000000" w:rsidRPr="00000000">
              <w:rPr>
                <w:b w:val="1"/>
                <w:bCs w:val="1"/>
                <w:color w:val="ffffff"/>
                <w:rtl w:val="0"/>
              </w:rPr>
              <w:t xml:space="preserve">25</w:t>
            </w:r>
          </w:p>
        </w:tc>
        <w:tc>
          <w:tcPr>
            <w:tcBorders>
              <w:top w:color="000000" w:space="0" w:sz="0" w:val="nil"/>
              <w:left w:color="000000" w:space="0" w:sz="24" w:val="single"/>
              <w:bottom w:color="000000" w:space="0" w:sz="0" w:val="nil"/>
              <w:right w:color="000000" w:space="0" w:sz="24" w:val="single"/>
            </w:tcBorders>
          </w:tcPr>
          <w:p w:rsidR="00000000" w:rsidDel="00000000" w:rsidP="00000000" w:rsidRDefault="00000000" w:rsidRPr="00000000" w14:paraId="00000069">
            <w:pPr>
              <w:tabs>
                <w:tab w:val="left" w:leader="none" w:pos="8755"/>
              </w:tabs>
              <w:spacing w:after="60" w:before="60" w:lineRule="auto"/>
              <w:rPr>
                <w:b w:val="1"/>
                <w:bCs w:val="1"/>
                <w:color w:val="000000"/>
              </w:rPr>
            </w:pPr>
            <w:r w:rsidDel="00000000" w:rsidR="00000000" w:rsidRPr="00000000">
              <w:rPr>
                <w:rtl w:val="0"/>
              </w:rPr>
            </w:r>
          </w:p>
        </w:tc>
        <w:tc>
          <w:tcPr>
            <w:vMerge w:val="continue"/>
            <w:tcBorders>
              <w:top w:color="000000" w:space="0" w:sz="4" w:val="single"/>
              <w:left w:color="000000" w:space="0" w:sz="24" w:val="single"/>
              <w:bottom w:color="000000" w:space="0" w:sz="24" w:val="single"/>
              <w:right w:color="000000" w:space="0" w:sz="4" w:val="single"/>
            </w:tcBorders>
            <w:vAlign w:val="center"/>
          </w:tcPr>
          <w:p w:rsidR="00000000" w:rsidDel="00000000" w:rsidP="00000000" w:rsidRDefault="00000000" w:rsidRPr="00000000" w14:paraId="0000006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color w:val="000000"/>
              </w:rPr>
            </w:pPr>
            <w:r w:rsidDel="00000000" w:rsidR="00000000" w:rsidRPr="00000000">
              <w:rPr>
                <w:rtl w:val="0"/>
              </w:rPr>
            </w:r>
          </w:p>
        </w:tc>
        <w:tc>
          <w:tcPr>
            <w:vMerge w:val="continue"/>
            <w:tcBorders>
              <w:top w:color="000000" w:space="0" w:sz="4" w:val="single"/>
              <w:left w:color="000000" w:space="0" w:sz="4" w:val="single"/>
              <w:bottom w:color="000000" w:space="0" w:sz="24" w:val="single"/>
              <w:right w:color="000000" w:space="0" w:sz="4" w:val="single"/>
            </w:tcBorders>
            <w:vAlign w:val="center"/>
          </w:tcPr>
          <w:p w:rsidR="00000000" w:rsidDel="00000000" w:rsidP="00000000" w:rsidRDefault="00000000" w:rsidRPr="00000000" w14:paraId="0000006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color w:val="000000"/>
              </w:rPr>
            </w:pPr>
            <w:r w:rsidDel="00000000" w:rsidR="00000000" w:rsidRPr="00000000">
              <w:rPr>
                <w:rtl w:val="0"/>
              </w:rPr>
            </w:r>
          </w:p>
        </w:tc>
        <w:tc>
          <w:tcPr>
            <w:vMerge w:val="continue"/>
            <w:tcBorders>
              <w:top w:color="000000" w:space="0" w:sz="4" w:val="single"/>
              <w:left w:color="000000" w:space="0" w:sz="4" w:val="single"/>
              <w:bottom w:color="000000" w:space="0" w:sz="24" w:val="single"/>
              <w:right w:color="000000" w:space="0" w:sz="24" w:val="single"/>
            </w:tcBorders>
            <w:vAlign w:val="center"/>
          </w:tcPr>
          <w:p w:rsidR="00000000" w:rsidDel="00000000" w:rsidP="00000000" w:rsidRDefault="00000000" w:rsidRPr="00000000" w14:paraId="0000006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color w:val="000000"/>
              </w:rPr>
            </w:pPr>
            <w:r w:rsidDel="00000000" w:rsidR="00000000" w:rsidRPr="00000000">
              <w:rPr>
                <w:rtl w:val="0"/>
              </w:rPr>
            </w:r>
          </w:p>
        </w:tc>
      </w:tr>
    </w:tbl>
    <w:p w:rsidR="00000000" w:rsidDel="00000000" w:rsidP="00000000" w:rsidRDefault="00000000" w:rsidRPr="00000000" w14:paraId="0000006D">
      <w:pPr>
        <w:spacing w:before="240" w:lineRule="auto"/>
        <w:rPr>
          <w:b w:val="1"/>
          <w:bCs w:val="1"/>
        </w:rPr>
      </w:pPr>
      <w:r w:rsidDel="00000000" w:rsidR="00000000" w:rsidRPr="00000000">
        <w:rPr>
          <w:b w:val="1"/>
          <w:bCs w:val="1"/>
          <w:rtl w:val="0"/>
        </w:rPr>
        <w:t xml:space="preserve">General Guidance:</w:t>
      </w:r>
    </w:p>
    <w:p w:rsidR="00000000" w:rsidDel="00000000" w:rsidP="00000000" w:rsidRDefault="00000000" w:rsidRPr="00000000" w14:paraId="0000006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“Additional control” items are controls that have not been implemented yet and have been identified as needing to be introduced. Once the control is in place, the item should be moved to “Existing controls”.</w:t>
      </w:r>
      <w:r w:rsidDel="00000000" w:rsidR="00000000" w:rsidRPr="00000000">
        <w:rPr>
          <w:rtl w:val="0"/>
        </w:rPr>
      </w:r>
    </w:p>
    <w:p w:rsidR="00000000" w:rsidDel="00000000" w:rsidP="00000000" w:rsidRDefault="00000000" w:rsidRPr="00000000" w14:paraId="0000006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Hazards should potentially result in harm to a person or group of people. Organisational risks such as reputational or financial risks should be considered when planning events or procedures and included in event documentation, but can be included in Appendix 1 here if necessary.</w:t>
      </w:r>
      <w:r w:rsidDel="00000000" w:rsidR="00000000" w:rsidRPr="00000000">
        <w:rPr>
          <w:rtl w:val="0"/>
        </w:rPr>
      </w:r>
    </w:p>
    <w:p w:rsidR="00000000" w:rsidDel="00000000" w:rsidP="00000000" w:rsidRDefault="00000000" w:rsidRPr="00000000" w14:paraId="00000070">
      <w:pPr>
        <w:rPr/>
      </w:pPr>
      <w:r w:rsidDel="00000000" w:rsidR="00000000" w:rsidRPr="00000000">
        <w:br w:type="page"/>
      </w:r>
      <w:r w:rsidDel="00000000" w:rsidR="00000000" w:rsidRPr="00000000">
        <w:rPr>
          <w:rtl w:val="0"/>
        </w:rPr>
      </w:r>
    </w:p>
    <w:tbl>
      <w:tblPr>
        <w:tblStyle w:val="Table3"/>
        <w:tblW w:w="15309.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7371"/>
        <w:gridCol w:w="4111"/>
        <w:gridCol w:w="3827"/>
        <w:tblGridChange w:id="0">
          <w:tblGrid>
            <w:gridCol w:w="7371"/>
            <w:gridCol w:w="4111"/>
            <w:gridCol w:w="3827"/>
          </w:tblGrid>
        </w:tblGridChange>
      </w:tblGrid>
      <w:tr>
        <w:trPr>
          <w:cantSplit w:val="1"/>
          <w:trHeight w:val="467" w:hRule="atLeast"/>
          <w:tblHeader w:val="0"/>
        </w:trPr>
        <w:tc>
          <w:tcPr>
            <w:gridSpan w:val="3"/>
            <w:tcBorders>
              <w:top w:color="000000" w:space="0" w:sz="0" w:val="nil"/>
              <w:left w:color="000000" w:space="0" w:sz="0" w:val="nil"/>
              <w:right w:color="000000" w:space="0" w:sz="0" w:val="nil"/>
            </w:tcBorders>
          </w:tcPr>
          <w:p w:rsidR="00000000" w:rsidDel="00000000" w:rsidP="00000000" w:rsidRDefault="00000000" w:rsidRPr="00000000" w14:paraId="00000071">
            <w:pPr>
              <w:pStyle w:val="Heading1"/>
              <w:ind w:firstLine="0"/>
              <w:rPr/>
            </w:pPr>
            <w:r w:rsidDel="00000000" w:rsidR="00000000" w:rsidRPr="00000000">
              <w:rPr>
                <w:rtl w:val="0"/>
              </w:rPr>
              <w:t xml:space="preserve">Risk Assessment Record</w:t>
            </w:r>
          </w:p>
          <w:p w:rsidR="00000000" w:rsidDel="00000000" w:rsidP="00000000" w:rsidRDefault="00000000" w:rsidRPr="00000000" w14:paraId="00000072">
            <w:pPr>
              <w:pStyle w:val="Title"/>
              <w:ind w:left="0" w:firstLine="0"/>
              <w:rPr>
                <w:sz w:val="42"/>
                <w:szCs w:val="42"/>
              </w:rPr>
            </w:pPr>
            <w:r w:rsidDel="00000000" w:rsidR="00000000" w:rsidRPr="00000000">
              <w:rPr>
                <w:rtl w:val="0"/>
              </w:rPr>
            </w:r>
          </w:p>
        </w:tc>
      </w:tr>
      <w:tr>
        <w:trPr>
          <w:cantSplit w:val="1"/>
          <w:trHeight w:val="564" w:hRule="atLeast"/>
          <w:tblHeader w:val="0"/>
        </w:trPr>
        <w:tc>
          <w:tcPr/>
          <w:p w:rsidR="00000000" w:rsidDel="00000000" w:rsidP="00000000" w:rsidRDefault="00000000" w:rsidRPr="00000000" w14:paraId="00000075">
            <w:pPr>
              <w:rPr>
                <w:rFonts w:ascii="Aptos" w:cs="Aptos" w:eastAsia="Aptos" w:hAnsi="Aptos"/>
                <w:b w:val="1"/>
                <w:bCs w:val="1"/>
                <w:sz w:val="17"/>
                <w:szCs w:val="17"/>
              </w:rPr>
            </w:pPr>
            <w:r w:rsidDel="00000000" w:rsidR="00000000" w:rsidRPr="00000000">
              <w:rPr>
                <w:rFonts w:ascii="Aptos" w:cs="Aptos" w:eastAsia="Aptos" w:hAnsi="Aptos"/>
                <w:b w:val="1"/>
                <w:bCs w:val="1"/>
                <w:sz w:val="17"/>
                <w:szCs w:val="17"/>
                <w:rtl w:val="0"/>
              </w:rPr>
              <w:t xml:space="preserve">Risk Assessment Title: </w:t>
            </w:r>
          </w:p>
          <w:p w:rsidR="00000000" w:rsidDel="00000000" w:rsidP="00000000" w:rsidRDefault="00000000" w:rsidRPr="00000000" w14:paraId="00000076">
            <w:pPr>
              <w:rPr>
                <w:rFonts w:ascii="Aptos" w:cs="Aptos" w:eastAsia="Aptos" w:hAnsi="Aptos"/>
                <w:b w:val="1"/>
                <w:bCs w:val="1"/>
                <w:sz w:val="17"/>
                <w:szCs w:val="17"/>
              </w:rPr>
            </w:pPr>
            <w:r w:rsidDel="00000000" w:rsidR="00000000" w:rsidRPr="00000000">
              <w:rPr>
                <w:rFonts w:ascii="Aptos" w:cs="Aptos" w:eastAsia="Aptos" w:hAnsi="Aptos"/>
                <w:sz w:val="17"/>
                <w:szCs w:val="17"/>
                <w:rtl w:val="0"/>
              </w:rPr>
              <w:t xml:space="preserve">Latin &amp; Ballroom Dance Club</w:t>
            </w:r>
            <w:r w:rsidDel="00000000" w:rsidR="00000000" w:rsidRPr="00000000">
              <w:rPr>
                <w:rFonts w:ascii="Aptos" w:cs="Aptos" w:eastAsia="Aptos" w:hAnsi="Aptos"/>
                <w:b w:val="1"/>
                <w:bCs w:val="1"/>
                <w:sz w:val="17"/>
                <w:szCs w:val="17"/>
                <w:rtl w:val="0"/>
              </w:rPr>
              <w:t xml:space="preserve"> </w:t>
            </w:r>
            <w:r w:rsidDel="00000000" w:rsidR="00000000" w:rsidRPr="00000000">
              <w:rPr>
                <w:rFonts w:ascii="Aptos" w:cs="Aptos" w:eastAsia="Aptos" w:hAnsi="Aptos"/>
                <w:sz w:val="17"/>
                <w:szCs w:val="17"/>
                <w:rtl w:val="0"/>
              </w:rPr>
              <w:t xml:space="preserve">Standard</w:t>
            </w:r>
            <w:r w:rsidDel="00000000" w:rsidR="00000000" w:rsidRPr="00000000">
              <w:rPr>
                <w:rFonts w:ascii="Aptos" w:cs="Aptos" w:eastAsia="Aptos" w:hAnsi="Aptos"/>
                <w:b w:val="1"/>
                <w:bCs w:val="1"/>
                <w:sz w:val="17"/>
                <w:szCs w:val="17"/>
                <w:rtl w:val="0"/>
              </w:rPr>
              <w:t xml:space="preserve"> </w:t>
            </w:r>
            <w:r w:rsidDel="00000000" w:rsidR="00000000" w:rsidRPr="00000000">
              <w:rPr>
                <w:rFonts w:ascii="Aptos" w:cs="Aptos" w:eastAsia="Aptos" w:hAnsi="Aptos"/>
                <w:sz w:val="17"/>
                <w:szCs w:val="17"/>
                <w:rtl w:val="0"/>
              </w:rPr>
              <w:t xml:space="preserve">Activities</w:t>
            </w:r>
            <w:r w:rsidDel="00000000" w:rsidR="00000000" w:rsidRPr="00000000">
              <w:rPr>
                <w:rtl w:val="0"/>
              </w:rPr>
            </w:r>
          </w:p>
        </w:tc>
        <w:tc>
          <w:tcPr/>
          <w:p w:rsidR="00000000" w:rsidDel="00000000" w:rsidP="00000000" w:rsidRDefault="00000000" w:rsidRPr="00000000" w14:paraId="00000077">
            <w:pPr>
              <w:rPr/>
            </w:pPr>
            <w:r w:rsidDel="00000000" w:rsidR="00000000" w:rsidRPr="00000000">
              <w:rPr>
                <w:rFonts w:ascii="Aptos" w:cs="Aptos" w:eastAsia="Aptos" w:hAnsi="Aptos"/>
                <w:b w:val="1"/>
                <w:bCs w:val="1"/>
                <w:sz w:val="17"/>
                <w:szCs w:val="17"/>
                <w:rtl w:val="0"/>
              </w:rPr>
              <w:t xml:space="preserve">Date Produced: </w:t>
            </w:r>
            <w:r w:rsidDel="00000000" w:rsidR="00000000" w:rsidRPr="00000000">
              <w:rPr>
                <w:rFonts w:ascii="Aptos" w:cs="Aptos" w:eastAsia="Aptos" w:hAnsi="Aptos"/>
                <w:sz w:val="17"/>
                <w:szCs w:val="17"/>
                <w:rtl w:val="0"/>
              </w:rPr>
              <w:t xml:space="preserve">07/08/2026</w:t>
            </w:r>
            <w:r w:rsidDel="00000000" w:rsidR="00000000" w:rsidRPr="00000000">
              <w:rPr>
                <w:rtl w:val="0"/>
              </w:rPr>
            </w:r>
          </w:p>
        </w:tc>
        <w:tc>
          <w:tcPr/>
          <w:p w:rsidR="00000000" w:rsidDel="00000000" w:rsidP="00000000" w:rsidRDefault="00000000" w:rsidRPr="00000000" w14:paraId="00000078">
            <w:pPr>
              <w:rPr/>
            </w:pPr>
            <w:r w:rsidDel="00000000" w:rsidR="00000000" w:rsidRPr="00000000">
              <w:rPr>
                <w:rFonts w:ascii="Aptos" w:cs="Aptos" w:eastAsia="Aptos" w:hAnsi="Aptos"/>
                <w:b w:val="1"/>
                <w:bCs w:val="1"/>
                <w:sz w:val="17"/>
                <w:szCs w:val="17"/>
                <w:rtl w:val="0"/>
              </w:rPr>
              <w:t xml:space="preserve">Review Date: </w:t>
            </w:r>
            <w:r w:rsidDel="00000000" w:rsidR="00000000" w:rsidRPr="00000000">
              <w:rPr>
                <w:rFonts w:ascii="Aptos" w:cs="Aptos" w:eastAsia="Aptos" w:hAnsi="Aptos"/>
                <w:sz w:val="17"/>
                <w:szCs w:val="17"/>
                <w:rtl w:val="0"/>
              </w:rPr>
              <w:t xml:space="preserve">01/08/2027</w:t>
            </w:r>
            <w:r w:rsidDel="00000000" w:rsidR="00000000" w:rsidRPr="00000000">
              <w:rPr>
                <w:rtl w:val="0"/>
              </w:rPr>
            </w:r>
          </w:p>
        </w:tc>
      </w:tr>
      <w:tr>
        <w:trPr>
          <w:cantSplit w:val="1"/>
          <w:trHeight w:val="696" w:hRule="atLeast"/>
          <w:tblHeader w:val="0"/>
        </w:trPr>
        <w:tc>
          <w:tcPr/>
          <w:p w:rsidR="00000000" w:rsidDel="00000000" w:rsidP="00000000" w:rsidRDefault="00000000" w:rsidRPr="00000000" w14:paraId="00000079">
            <w:pPr>
              <w:rPr>
                <w:rFonts w:ascii="Aptos" w:cs="Aptos" w:eastAsia="Aptos" w:hAnsi="Aptos"/>
                <w:sz w:val="16"/>
                <w:szCs w:val="16"/>
              </w:rPr>
            </w:pPr>
            <w:r w:rsidDel="00000000" w:rsidR="00000000" w:rsidRPr="00000000">
              <w:rPr>
                <w:rFonts w:ascii="Aptos" w:cs="Aptos" w:eastAsia="Aptos" w:hAnsi="Aptos"/>
                <w:sz w:val="16"/>
                <w:szCs w:val="16"/>
                <w:rtl w:val="0"/>
              </w:rPr>
              <w:t xml:space="preserve">Overview/Description of Activity: </w:t>
            </w:r>
          </w:p>
          <w:p w:rsidR="00000000" w:rsidDel="00000000" w:rsidP="00000000" w:rsidRDefault="00000000" w:rsidRPr="00000000" w14:paraId="0000007A">
            <w:pPr>
              <w:rPr/>
            </w:pPr>
            <w:r w:rsidDel="00000000" w:rsidR="00000000" w:rsidRPr="00000000">
              <w:rPr>
                <w:rFonts w:ascii="Aptos" w:cs="Aptos" w:eastAsia="Aptos" w:hAnsi="Aptos"/>
                <w:sz w:val="16"/>
                <w:szCs w:val="16"/>
                <w:rtl w:val="0"/>
              </w:rPr>
              <w:t xml:space="preserve">Weekly Latin &amp; Ballroom dance lessons, competitions, practices, social/sequence dancing and routine club activities.</w:t>
            </w:r>
            <w:r w:rsidDel="00000000" w:rsidR="00000000" w:rsidRPr="00000000">
              <w:rPr>
                <w:rtl w:val="0"/>
              </w:rPr>
            </w:r>
          </w:p>
        </w:tc>
        <w:tc>
          <w:tcPr>
            <w:gridSpan w:val="2"/>
          </w:tcPr>
          <w:p w:rsidR="00000000" w:rsidDel="00000000" w:rsidP="00000000" w:rsidRDefault="00000000" w:rsidRPr="00000000" w14:paraId="0000007B">
            <w:pPr>
              <w:rPr>
                <w:rFonts w:ascii="Aptos" w:cs="Aptos" w:eastAsia="Aptos" w:hAnsi="Aptos"/>
                <w:sz w:val="16"/>
                <w:szCs w:val="16"/>
              </w:rPr>
            </w:pPr>
            <w:r w:rsidDel="00000000" w:rsidR="00000000" w:rsidRPr="00000000">
              <w:rPr>
                <w:rFonts w:ascii="Aptos" w:cs="Aptos" w:eastAsia="Aptos" w:hAnsi="Aptos"/>
                <w:sz w:val="16"/>
                <w:szCs w:val="16"/>
                <w:rtl w:val="0"/>
              </w:rPr>
              <w:t xml:space="preserve">Duration/Frequency of Activity: </w:t>
            </w:r>
          </w:p>
          <w:p w:rsidR="00000000" w:rsidDel="00000000" w:rsidP="00000000" w:rsidRDefault="00000000" w:rsidRPr="00000000" w14:paraId="0000007C">
            <w:pPr>
              <w:rPr/>
            </w:pPr>
            <w:r w:rsidDel="00000000" w:rsidR="00000000" w:rsidRPr="00000000">
              <w:rPr>
                <w:rFonts w:ascii="Aptos" w:cs="Aptos" w:eastAsia="Aptos" w:hAnsi="Aptos"/>
                <w:sz w:val="16"/>
                <w:szCs w:val="16"/>
                <w:rtl w:val="0"/>
              </w:rPr>
              <w:t xml:space="preserve">Potentially multiple hours per day, through any day of the week, throughout the academic year.</w:t>
            </w:r>
            <w:r w:rsidDel="00000000" w:rsidR="00000000" w:rsidRPr="00000000">
              <w:rPr>
                <w:rtl w:val="0"/>
              </w:rPr>
            </w:r>
          </w:p>
        </w:tc>
      </w:tr>
      <w:tr>
        <w:trPr>
          <w:cantSplit w:val="1"/>
          <w:trHeight w:val="726" w:hRule="atLeast"/>
          <w:tblHeader w:val="0"/>
        </w:trPr>
        <w:tc>
          <w:tcPr/>
          <w:p w:rsidR="00000000" w:rsidDel="00000000" w:rsidP="00000000" w:rsidRDefault="00000000" w:rsidRPr="00000000" w14:paraId="0000007E">
            <w:pPr>
              <w:rPr>
                <w:rFonts w:ascii="Aptos" w:cs="Aptos" w:eastAsia="Aptos" w:hAnsi="Aptos"/>
                <w:sz w:val="16"/>
                <w:szCs w:val="16"/>
              </w:rPr>
            </w:pPr>
            <w:r w:rsidDel="00000000" w:rsidR="00000000" w:rsidRPr="00000000">
              <w:rPr>
                <w:rFonts w:ascii="Aptos" w:cs="Aptos" w:eastAsia="Aptos" w:hAnsi="Aptos"/>
                <w:sz w:val="16"/>
                <w:szCs w:val="16"/>
                <w:rtl w:val="0"/>
              </w:rPr>
              <w:t xml:space="preserve">Location of Activity: </w:t>
            </w:r>
          </w:p>
          <w:p w:rsidR="00000000" w:rsidDel="00000000" w:rsidP="00000000" w:rsidRDefault="00000000" w:rsidRPr="00000000" w14:paraId="0000007F">
            <w:pPr>
              <w:rPr/>
            </w:pPr>
            <w:r w:rsidDel="00000000" w:rsidR="00000000" w:rsidRPr="00000000">
              <w:rPr>
                <w:rFonts w:ascii="Aptos" w:cs="Aptos" w:eastAsia="Aptos" w:hAnsi="Aptos"/>
                <w:sz w:val="16"/>
                <w:szCs w:val="16"/>
                <w:rtl w:val="0"/>
              </w:rPr>
              <w:t xml:space="preserve">Claverton Rooms, Founders Hall, Dance Studio, 1W foyer, 4W foyer, and other approved venues as applicable.</w:t>
            </w:r>
            <w:r w:rsidDel="00000000" w:rsidR="00000000" w:rsidRPr="00000000">
              <w:rPr>
                <w:rtl w:val="0"/>
              </w:rPr>
            </w:r>
          </w:p>
        </w:tc>
        <w:tc>
          <w:tcPr>
            <w:gridSpan w:val="2"/>
          </w:tcPr>
          <w:p w:rsidR="00000000" w:rsidDel="00000000" w:rsidP="00000000" w:rsidRDefault="00000000" w:rsidRPr="00000000" w14:paraId="00000080">
            <w:pPr>
              <w:rPr>
                <w:rFonts w:ascii="Helvetica Neue" w:cs="Helvetica Neue" w:eastAsia="Helvetica Neue" w:hAnsi="Helvetica Neue"/>
                <w:sz w:val="18"/>
                <w:szCs w:val="18"/>
              </w:rPr>
            </w:pPr>
            <w:r w:rsidDel="00000000" w:rsidR="00000000" w:rsidRPr="00000000">
              <w:rPr>
                <w:rFonts w:ascii="Aptos" w:cs="Aptos" w:eastAsia="Aptos" w:hAnsi="Aptos"/>
                <w:sz w:val="16"/>
                <w:szCs w:val="16"/>
                <w:rtl w:val="0"/>
              </w:rPr>
              <w:t xml:space="preserve">Generic or Specific Assessment:</w:t>
            </w:r>
            <w:r w:rsidDel="00000000" w:rsidR="00000000" w:rsidRPr="00000000">
              <w:rPr>
                <w:rFonts w:ascii="Helvetica Neue" w:cs="Helvetica Neue" w:eastAsia="Helvetica Neue" w:hAnsi="Helvetica Neue"/>
                <w:sz w:val="18"/>
                <w:szCs w:val="18"/>
                <w:rtl w:val="0"/>
              </w:rPr>
              <w:t xml:space="preserve"> </w:t>
            </w:r>
          </w:p>
          <w:p w:rsidR="00000000" w:rsidDel="00000000" w:rsidP="00000000" w:rsidRDefault="00000000" w:rsidRPr="00000000" w14:paraId="00000081">
            <w:pPr>
              <w:rPr>
                <w:rFonts w:ascii="Aptos" w:cs="Aptos" w:eastAsia="Aptos" w:hAnsi="Aptos"/>
                <w:sz w:val="16"/>
                <w:szCs w:val="16"/>
              </w:rPr>
            </w:pPr>
            <w:r w:rsidDel="00000000" w:rsidR="00000000" w:rsidRPr="00000000">
              <w:rPr>
                <w:rFonts w:ascii="Aptos" w:cs="Aptos" w:eastAsia="Aptos" w:hAnsi="Aptos"/>
                <w:sz w:val="16"/>
                <w:szCs w:val="16"/>
                <w:rtl w:val="0"/>
              </w:rPr>
              <w:t xml:space="preserve">Generic activities, external venues, socials</w:t>
            </w:r>
          </w:p>
          <w:p w:rsidR="00000000" w:rsidDel="00000000" w:rsidP="00000000" w:rsidRDefault="00000000" w:rsidRPr="00000000" w14:paraId="00000082">
            <w:pPr>
              <w:rPr/>
            </w:pPr>
            <w:r w:rsidDel="00000000" w:rsidR="00000000" w:rsidRPr="00000000">
              <w:rPr>
                <w:rtl w:val="0"/>
              </w:rPr>
            </w:r>
          </w:p>
        </w:tc>
      </w:tr>
    </w:tbl>
    <w:p w:rsidR="00000000" w:rsidDel="00000000" w:rsidP="00000000" w:rsidRDefault="00000000" w:rsidRPr="00000000" w14:paraId="00000084">
      <w:pPr>
        <w:rPr/>
      </w:pPr>
      <w:r w:rsidDel="00000000" w:rsidR="00000000" w:rsidRPr="00000000">
        <w:rPr>
          <w:rtl w:val="0"/>
        </w:rPr>
      </w:r>
    </w:p>
    <w:tbl>
      <w:tblPr>
        <w:tblStyle w:val="Table4"/>
        <w:tblW w:w="15387.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600"/>
      </w:tblPr>
      <w:tblGrid>
        <w:gridCol w:w="465"/>
        <w:gridCol w:w="1965"/>
        <w:gridCol w:w="2361"/>
        <w:gridCol w:w="3029"/>
        <w:gridCol w:w="1295"/>
        <w:gridCol w:w="1527"/>
        <w:gridCol w:w="1317"/>
        <w:gridCol w:w="3428"/>
        <w:tblGridChange w:id="0">
          <w:tblGrid>
            <w:gridCol w:w="465"/>
            <w:gridCol w:w="1965"/>
            <w:gridCol w:w="2361"/>
            <w:gridCol w:w="3029"/>
            <w:gridCol w:w="1295"/>
            <w:gridCol w:w="1527"/>
            <w:gridCol w:w="1317"/>
            <w:gridCol w:w="3428"/>
          </w:tblGrid>
        </w:tblGridChange>
      </w:tblGrid>
      <w:tr>
        <w:trPr>
          <w:cantSplit w:val="1"/>
          <w:tblHeader w:val="1"/>
        </w:trPr>
        <w:tc>
          <w:tcPr>
            <w:shd w:fill="e0e0e0" w:val="clear"/>
          </w:tcPr>
          <w:p w:rsidR="00000000" w:rsidDel="00000000" w:rsidP="00000000" w:rsidRDefault="00000000" w:rsidRPr="00000000" w14:paraId="00000085">
            <w:pPr>
              <w:rPr/>
            </w:pPr>
            <w:r w:rsidDel="00000000" w:rsidR="00000000" w:rsidRPr="00000000">
              <w:rPr>
                <w:rFonts w:ascii="Aptos" w:cs="Aptos" w:eastAsia="Aptos" w:hAnsi="Aptos"/>
                <w:b w:val="1"/>
                <w:bCs w:val="1"/>
                <w:sz w:val="14"/>
                <w:szCs w:val="14"/>
                <w:rtl w:val="0"/>
              </w:rPr>
              <w:t xml:space="preserve">#</w:t>
            </w:r>
            <w:r w:rsidDel="00000000" w:rsidR="00000000" w:rsidRPr="00000000">
              <w:rPr>
                <w:rtl w:val="0"/>
              </w:rPr>
            </w:r>
          </w:p>
        </w:tc>
        <w:tc>
          <w:tcPr>
            <w:shd w:fill="e0e0e0" w:val="clear"/>
          </w:tcPr>
          <w:p w:rsidR="00000000" w:rsidDel="00000000" w:rsidP="00000000" w:rsidRDefault="00000000" w:rsidRPr="00000000" w14:paraId="00000086">
            <w:pPr>
              <w:rPr/>
            </w:pPr>
            <w:r w:rsidDel="00000000" w:rsidR="00000000" w:rsidRPr="00000000">
              <w:rPr>
                <w:rFonts w:ascii="Aptos" w:cs="Aptos" w:eastAsia="Aptos" w:hAnsi="Aptos"/>
                <w:b w:val="1"/>
                <w:bCs w:val="1"/>
                <w:sz w:val="14"/>
                <w:szCs w:val="14"/>
                <w:rtl w:val="0"/>
              </w:rPr>
              <w:t xml:space="preserve">Hazard(s) identified</w:t>
            </w:r>
            <w:r w:rsidDel="00000000" w:rsidR="00000000" w:rsidRPr="00000000">
              <w:rPr>
                <w:rtl w:val="0"/>
              </w:rPr>
            </w:r>
          </w:p>
        </w:tc>
        <w:tc>
          <w:tcPr>
            <w:shd w:fill="e0e0e0" w:val="clear"/>
          </w:tcPr>
          <w:p w:rsidR="00000000" w:rsidDel="00000000" w:rsidP="00000000" w:rsidRDefault="00000000" w:rsidRPr="00000000" w14:paraId="00000087">
            <w:pPr>
              <w:rPr/>
            </w:pPr>
            <w:r w:rsidDel="00000000" w:rsidR="00000000" w:rsidRPr="00000000">
              <w:rPr>
                <w:rFonts w:ascii="Aptos" w:cs="Aptos" w:eastAsia="Aptos" w:hAnsi="Aptos"/>
                <w:b w:val="1"/>
                <w:bCs w:val="1"/>
                <w:sz w:val="14"/>
                <w:szCs w:val="14"/>
                <w:rtl w:val="0"/>
              </w:rPr>
              <w:t xml:space="preserve">Who might be affected</w:t>
              <w:br w:type="textWrapping"/>
              <w:t xml:space="preserve">and how</w:t>
            </w:r>
            <w:r w:rsidDel="00000000" w:rsidR="00000000" w:rsidRPr="00000000">
              <w:rPr>
                <w:rtl w:val="0"/>
              </w:rPr>
            </w:r>
          </w:p>
        </w:tc>
        <w:tc>
          <w:tcPr>
            <w:shd w:fill="e0e0e0" w:val="clear"/>
          </w:tcPr>
          <w:p w:rsidR="00000000" w:rsidDel="00000000" w:rsidP="00000000" w:rsidRDefault="00000000" w:rsidRPr="00000000" w14:paraId="00000088">
            <w:pPr>
              <w:rPr/>
            </w:pPr>
            <w:r w:rsidDel="00000000" w:rsidR="00000000" w:rsidRPr="00000000">
              <w:rPr>
                <w:rFonts w:ascii="Aptos" w:cs="Aptos" w:eastAsia="Aptos" w:hAnsi="Aptos"/>
                <w:b w:val="1"/>
                <w:bCs w:val="1"/>
                <w:sz w:val="14"/>
                <w:szCs w:val="14"/>
                <w:rtl w:val="0"/>
              </w:rPr>
              <w:t xml:space="preserve">Existing controls &amp; measures</w:t>
            </w:r>
            <w:r w:rsidDel="00000000" w:rsidR="00000000" w:rsidRPr="00000000">
              <w:rPr>
                <w:rtl w:val="0"/>
              </w:rPr>
            </w:r>
          </w:p>
        </w:tc>
        <w:tc>
          <w:tcPr>
            <w:shd w:fill="e0e0e0" w:val="clear"/>
          </w:tcPr>
          <w:p w:rsidR="00000000" w:rsidDel="00000000" w:rsidP="00000000" w:rsidRDefault="00000000" w:rsidRPr="00000000" w14:paraId="00000089">
            <w:pPr>
              <w:rPr/>
            </w:pPr>
            <w:r w:rsidDel="00000000" w:rsidR="00000000" w:rsidRPr="00000000">
              <w:rPr>
                <w:rFonts w:ascii="Aptos" w:cs="Aptos" w:eastAsia="Aptos" w:hAnsi="Aptos"/>
                <w:b w:val="1"/>
                <w:bCs w:val="1"/>
                <w:sz w:val="14"/>
                <w:szCs w:val="14"/>
                <w:rtl w:val="0"/>
              </w:rPr>
              <w:t xml:space="preserve">Severity (a)</w:t>
            </w:r>
            <w:r w:rsidDel="00000000" w:rsidR="00000000" w:rsidRPr="00000000">
              <w:rPr>
                <w:rtl w:val="0"/>
              </w:rPr>
            </w:r>
          </w:p>
        </w:tc>
        <w:tc>
          <w:tcPr>
            <w:shd w:fill="e0e0e0" w:val="clear"/>
          </w:tcPr>
          <w:p w:rsidR="00000000" w:rsidDel="00000000" w:rsidP="00000000" w:rsidRDefault="00000000" w:rsidRPr="00000000" w14:paraId="0000008A">
            <w:pPr>
              <w:rPr/>
            </w:pPr>
            <w:r w:rsidDel="00000000" w:rsidR="00000000" w:rsidRPr="00000000">
              <w:rPr>
                <w:rFonts w:ascii="Aptos" w:cs="Aptos" w:eastAsia="Aptos" w:hAnsi="Aptos"/>
                <w:b w:val="1"/>
                <w:bCs w:val="1"/>
                <w:sz w:val="14"/>
                <w:szCs w:val="14"/>
                <w:rtl w:val="0"/>
              </w:rPr>
              <w:t xml:space="preserve">Likelihood (b)</w:t>
            </w:r>
            <w:r w:rsidDel="00000000" w:rsidR="00000000" w:rsidRPr="00000000">
              <w:rPr>
                <w:rtl w:val="0"/>
              </w:rPr>
            </w:r>
          </w:p>
        </w:tc>
        <w:tc>
          <w:tcPr>
            <w:shd w:fill="e0e0e0" w:val="clear"/>
          </w:tcPr>
          <w:p w:rsidR="00000000" w:rsidDel="00000000" w:rsidP="00000000" w:rsidRDefault="00000000" w:rsidRPr="00000000" w14:paraId="0000008B">
            <w:pPr>
              <w:rPr/>
            </w:pPr>
            <w:r w:rsidDel="00000000" w:rsidR="00000000" w:rsidRPr="00000000">
              <w:rPr>
                <w:rFonts w:ascii="Aptos" w:cs="Aptos" w:eastAsia="Aptos" w:hAnsi="Aptos"/>
                <w:b w:val="1"/>
                <w:bCs w:val="1"/>
                <w:sz w:val="14"/>
                <w:szCs w:val="14"/>
                <w:rtl w:val="0"/>
              </w:rPr>
              <w:t xml:space="preserve">Risk Rating</w:t>
              <w:br w:type="textWrapping"/>
              <w:t xml:space="preserve">(a x b)</w:t>
            </w:r>
            <w:r w:rsidDel="00000000" w:rsidR="00000000" w:rsidRPr="00000000">
              <w:rPr>
                <w:rtl w:val="0"/>
              </w:rPr>
            </w:r>
          </w:p>
        </w:tc>
        <w:tc>
          <w:tcPr>
            <w:shd w:fill="e0e0e0" w:val="clear"/>
          </w:tcPr>
          <w:p w:rsidR="00000000" w:rsidDel="00000000" w:rsidP="00000000" w:rsidRDefault="00000000" w:rsidRPr="00000000" w14:paraId="0000008C">
            <w:pPr>
              <w:rPr/>
            </w:pPr>
            <w:r w:rsidDel="00000000" w:rsidR="00000000" w:rsidRPr="00000000">
              <w:rPr>
                <w:rFonts w:ascii="Aptos" w:cs="Aptos" w:eastAsia="Aptos" w:hAnsi="Aptos"/>
                <w:b w:val="1"/>
                <w:bCs w:val="1"/>
                <w:sz w:val="14"/>
                <w:szCs w:val="14"/>
                <w:rtl w:val="0"/>
              </w:rPr>
              <w:t xml:space="preserve">Additional control/action required</w:t>
            </w:r>
            <w:r w:rsidDel="00000000" w:rsidR="00000000" w:rsidRPr="00000000">
              <w:rPr>
                <w:rtl w:val="0"/>
              </w:rPr>
            </w:r>
          </w:p>
        </w:tc>
      </w:tr>
      <w:tr>
        <w:trPr>
          <w:cantSplit w:val="0"/>
          <w:tblHeader w:val="0"/>
        </w:trPr>
        <w:tc>
          <w:tcPr/>
          <w:p w:rsidR="00000000" w:rsidDel="00000000" w:rsidP="00000000" w:rsidRDefault="00000000" w:rsidRPr="00000000" w14:paraId="0000008D">
            <w:pPr>
              <w:rPr/>
            </w:pPr>
            <w:r w:rsidDel="00000000" w:rsidR="00000000" w:rsidRPr="00000000">
              <w:rPr>
                <w:rFonts w:ascii="Aptos" w:cs="Aptos" w:eastAsia="Aptos" w:hAnsi="Aptos"/>
                <w:b w:val="1"/>
                <w:bCs w:val="1"/>
                <w:sz w:val="14"/>
                <w:szCs w:val="14"/>
                <w:rtl w:val="0"/>
              </w:rPr>
              <w:t xml:space="preserve">1</w:t>
            </w:r>
            <w:r w:rsidDel="00000000" w:rsidR="00000000" w:rsidRPr="00000000">
              <w:rPr>
                <w:rtl w:val="0"/>
              </w:rPr>
            </w:r>
          </w:p>
        </w:tc>
        <w:tc>
          <w:tcPr/>
          <w:p w:rsidR="00000000" w:rsidDel="00000000" w:rsidP="00000000" w:rsidRDefault="00000000" w:rsidRPr="00000000" w14:paraId="0000008E">
            <w:pPr>
              <w:rPr/>
            </w:pPr>
            <w:r w:rsidDel="00000000" w:rsidR="00000000" w:rsidRPr="00000000">
              <w:rPr>
                <w:rFonts w:ascii="Aptos" w:cs="Aptos" w:eastAsia="Aptos" w:hAnsi="Aptos"/>
                <w:b w:val="1"/>
                <w:bCs w:val="1"/>
                <w:sz w:val="14"/>
                <w:szCs w:val="14"/>
                <w:rtl w:val="0"/>
              </w:rPr>
              <w:t xml:space="preserve">Collision between dancers / floorcraft</w:t>
            </w:r>
            <w:r w:rsidDel="00000000" w:rsidR="00000000" w:rsidRPr="00000000">
              <w:rPr>
                <w:rtl w:val="0"/>
              </w:rPr>
            </w:r>
          </w:p>
        </w:tc>
        <w:tc>
          <w:tcPr/>
          <w:p w:rsidR="00000000" w:rsidDel="00000000" w:rsidP="00000000" w:rsidRDefault="00000000" w:rsidRPr="00000000" w14:paraId="0000008F">
            <w:pPr>
              <w:rPr/>
            </w:pPr>
            <w:r w:rsidDel="00000000" w:rsidR="00000000" w:rsidRPr="00000000">
              <w:rPr>
                <w:rFonts w:ascii="Aptos" w:cs="Aptos" w:eastAsia="Aptos" w:hAnsi="Aptos"/>
                <w:sz w:val="14"/>
                <w:szCs w:val="14"/>
                <w:rtl w:val="0"/>
              </w:rPr>
              <w:t xml:space="preserve">Dancers, coaches and visitors – collisions, kicks, falls, bruising or more serious injury.</w:t>
            </w:r>
            <w:r w:rsidDel="00000000" w:rsidR="00000000" w:rsidRPr="00000000">
              <w:rPr>
                <w:rtl w:val="0"/>
              </w:rPr>
            </w:r>
          </w:p>
        </w:tc>
        <w:tc>
          <w:tcPr/>
          <w:p w:rsidR="00000000" w:rsidDel="00000000" w:rsidP="00000000" w:rsidRDefault="00000000" w:rsidRPr="00000000" w14:paraId="00000090">
            <w:pPr>
              <w:rPr>
                <w:rFonts w:ascii="Aptos" w:cs="Aptos" w:eastAsia="Aptos" w:hAnsi="Aptos"/>
                <w:sz w:val="14"/>
                <w:szCs w:val="14"/>
              </w:rPr>
            </w:pPr>
            <w:r w:rsidDel="00000000" w:rsidR="00000000" w:rsidRPr="00000000">
              <w:rPr>
                <w:rFonts w:ascii="Aptos" w:cs="Aptos" w:eastAsia="Aptos" w:hAnsi="Aptos"/>
                <w:sz w:val="14"/>
                <w:szCs w:val="14"/>
                <w:rtl w:val="0"/>
              </w:rPr>
              <w:t xml:space="preserve">• Floorcraft and safe movement explained by coaches.</w:t>
            </w:r>
          </w:p>
          <w:p w:rsidR="00000000" w:rsidDel="00000000" w:rsidP="00000000" w:rsidRDefault="00000000" w:rsidRPr="00000000" w14:paraId="00000091">
            <w:pPr>
              <w:rPr/>
            </w:pPr>
            <w:r w:rsidDel="00000000" w:rsidR="00000000" w:rsidRPr="00000000">
              <w:rPr>
                <w:rFonts w:ascii="Aptos" w:cs="Aptos" w:eastAsia="Aptos" w:hAnsi="Aptos"/>
                <w:sz w:val="14"/>
                <w:szCs w:val="14"/>
                <w:rtl w:val="0"/>
              </w:rPr>
              <w:t xml:space="preserve">• Split classes into groups or reduce numbers on the floor where congestion becomes unsafe.</w:t>
              <w:br w:type="textWrapping"/>
              <w:t xml:space="preserve">• Dancers reminded to maintain awareness of surroundings.</w:t>
              <w:br w:type="textWrapping"/>
              <w:t xml:space="preserve">• Coaches monitor the floor and intervene where unsafe congestion develops.</w:t>
              <w:br w:type="textWrapping"/>
              <w:t xml:space="preserve">• Dance moves selected for the available space and ability level.</w:t>
            </w:r>
            <w:r w:rsidDel="00000000" w:rsidR="00000000" w:rsidRPr="00000000">
              <w:rPr>
                <w:rtl w:val="0"/>
              </w:rPr>
            </w:r>
          </w:p>
        </w:tc>
        <w:tc>
          <w:tcPr/>
          <w:p w:rsidR="00000000" w:rsidDel="00000000" w:rsidP="00000000" w:rsidRDefault="00000000" w:rsidRPr="00000000" w14:paraId="00000092">
            <w:pPr>
              <w:rPr/>
            </w:pPr>
            <w:r w:rsidDel="00000000" w:rsidR="00000000" w:rsidRPr="00000000">
              <w:rPr>
                <w:rFonts w:ascii="Aptos" w:cs="Aptos" w:eastAsia="Aptos" w:hAnsi="Aptos"/>
                <w:sz w:val="14"/>
                <w:szCs w:val="14"/>
                <w:rtl w:val="0"/>
              </w:rPr>
              <w:t xml:space="preserve">3</w:t>
            </w:r>
            <w:r w:rsidDel="00000000" w:rsidR="00000000" w:rsidRPr="00000000">
              <w:rPr>
                <w:rtl w:val="0"/>
              </w:rPr>
            </w:r>
          </w:p>
        </w:tc>
        <w:tc>
          <w:tcPr/>
          <w:p w:rsidR="00000000" w:rsidDel="00000000" w:rsidP="00000000" w:rsidRDefault="00000000" w:rsidRPr="00000000" w14:paraId="00000093">
            <w:pPr>
              <w:rPr/>
            </w:pPr>
            <w:r w:rsidDel="00000000" w:rsidR="00000000" w:rsidRPr="00000000">
              <w:rPr>
                <w:rFonts w:ascii="Aptos" w:cs="Aptos" w:eastAsia="Aptos" w:hAnsi="Aptos"/>
                <w:sz w:val="14"/>
                <w:szCs w:val="14"/>
                <w:rtl w:val="0"/>
              </w:rPr>
              <w:t xml:space="preserve">3</w:t>
            </w:r>
            <w:r w:rsidDel="00000000" w:rsidR="00000000" w:rsidRPr="00000000">
              <w:rPr>
                <w:rtl w:val="0"/>
              </w:rPr>
            </w:r>
          </w:p>
        </w:tc>
        <w:tc>
          <w:tcPr>
            <w:shd w:fill="fff2cc" w:val="clear"/>
          </w:tcPr>
          <w:p w:rsidR="00000000" w:rsidDel="00000000" w:rsidP="00000000" w:rsidRDefault="00000000" w:rsidRPr="00000000" w14:paraId="00000094">
            <w:pPr>
              <w:rPr/>
            </w:pPr>
            <w:r w:rsidDel="00000000" w:rsidR="00000000" w:rsidRPr="00000000">
              <w:rPr>
                <w:rFonts w:ascii="Aptos" w:cs="Aptos" w:eastAsia="Aptos" w:hAnsi="Aptos"/>
                <w:sz w:val="14"/>
                <w:szCs w:val="14"/>
                <w:rtl w:val="0"/>
              </w:rPr>
              <w:t xml:space="preserve">9</w:t>
            </w:r>
            <w:r w:rsidDel="00000000" w:rsidR="00000000" w:rsidRPr="00000000">
              <w:rPr>
                <w:rtl w:val="0"/>
              </w:rPr>
            </w:r>
          </w:p>
        </w:tc>
        <w:tc>
          <w:tcPr/>
          <w:p w:rsidR="00000000" w:rsidDel="00000000" w:rsidP="00000000" w:rsidRDefault="00000000" w:rsidRPr="00000000" w14:paraId="00000095">
            <w:pPr>
              <w:rPr>
                <w:rFonts w:ascii="Aptos" w:cs="Aptos" w:eastAsia="Aptos" w:hAnsi="Aptos"/>
                <w:sz w:val="14"/>
                <w:szCs w:val="14"/>
              </w:rPr>
            </w:pPr>
            <w:r w:rsidDel="00000000" w:rsidR="00000000" w:rsidRPr="00000000">
              <w:rPr>
                <w:rFonts w:ascii="Aptos" w:cs="Aptos" w:eastAsia="Aptos" w:hAnsi="Aptos"/>
                <w:sz w:val="14"/>
                <w:szCs w:val="14"/>
                <w:rtl w:val="0"/>
              </w:rPr>
              <w:t xml:space="preserve">• Floorcraft methods to be covered in technique classes</w:t>
            </w:r>
          </w:p>
        </w:tc>
      </w:tr>
      <w:tr>
        <w:trPr>
          <w:cantSplit w:val="0"/>
          <w:tblHeader w:val="0"/>
        </w:trPr>
        <w:tc>
          <w:tcPr/>
          <w:p w:rsidR="00000000" w:rsidDel="00000000" w:rsidP="00000000" w:rsidRDefault="00000000" w:rsidRPr="00000000" w14:paraId="00000096">
            <w:pPr>
              <w:rPr/>
            </w:pPr>
            <w:r w:rsidDel="00000000" w:rsidR="00000000" w:rsidRPr="00000000">
              <w:rPr>
                <w:rFonts w:ascii="Aptos" w:cs="Aptos" w:eastAsia="Aptos" w:hAnsi="Aptos"/>
                <w:b w:val="1"/>
                <w:bCs w:val="1"/>
                <w:sz w:val="14"/>
                <w:szCs w:val="14"/>
                <w:rtl w:val="0"/>
              </w:rPr>
              <w:t xml:space="preserve">2</w:t>
            </w:r>
            <w:r w:rsidDel="00000000" w:rsidR="00000000" w:rsidRPr="00000000">
              <w:rPr>
                <w:rtl w:val="0"/>
              </w:rPr>
            </w:r>
          </w:p>
        </w:tc>
        <w:tc>
          <w:tcPr/>
          <w:p w:rsidR="00000000" w:rsidDel="00000000" w:rsidP="00000000" w:rsidRDefault="00000000" w:rsidRPr="00000000" w14:paraId="00000097">
            <w:pPr>
              <w:rPr/>
            </w:pPr>
            <w:r w:rsidDel="00000000" w:rsidR="00000000" w:rsidRPr="00000000">
              <w:rPr>
                <w:rFonts w:ascii="Aptos" w:cs="Aptos" w:eastAsia="Aptos" w:hAnsi="Aptos"/>
                <w:b w:val="1"/>
                <w:bCs w:val="1"/>
                <w:sz w:val="14"/>
                <w:szCs w:val="14"/>
                <w:rtl w:val="0"/>
              </w:rPr>
              <w:t xml:space="preserve">Trips, slips and falls</w:t>
            </w:r>
            <w:r w:rsidDel="00000000" w:rsidR="00000000" w:rsidRPr="00000000">
              <w:rPr>
                <w:rtl w:val="0"/>
              </w:rPr>
            </w:r>
          </w:p>
        </w:tc>
        <w:tc>
          <w:tcPr/>
          <w:p w:rsidR="00000000" w:rsidDel="00000000" w:rsidP="00000000" w:rsidRDefault="00000000" w:rsidRPr="00000000" w14:paraId="00000098">
            <w:pPr>
              <w:rPr/>
            </w:pPr>
            <w:r w:rsidDel="00000000" w:rsidR="00000000" w:rsidRPr="00000000">
              <w:rPr>
                <w:rFonts w:ascii="Aptos" w:cs="Aptos" w:eastAsia="Aptos" w:hAnsi="Aptos"/>
                <w:sz w:val="14"/>
                <w:szCs w:val="14"/>
                <w:rtl w:val="0"/>
              </w:rPr>
              <w:t xml:space="preserve">Everyone – trips over bags, clothing, cables, footwear, equipment or uneven/wet flooring.</w:t>
            </w:r>
            <w:r w:rsidDel="00000000" w:rsidR="00000000" w:rsidRPr="00000000">
              <w:rPr>
                <w:rtl w:val="0"/>
              </w:rPr>
            </w:r>
          </w:p>
        </w:tc>
        <w:tc>
          <w:tcPr/>
          <w:p w:rsidR="00000000" w:rsidDel="00000000" w:rsidP="00000000" w:rsidRDefault="00000000" w:rsidRPr="00000000" w14:paraId="00000099">
            <w:pPr>
              <w:rPr>
                <w:rFonts w:ascii="Aptos" w:cs="Aptos" w:eastAsia="Aptos" w:hAnsi="Aptos"/>
                <w:sz w:val="14"/>
                <w:szCs w:val="14"/>
              </w:rPr>
            </w:pPr>
            <w:r w:rsidDel="00000000" w:rsidR="00000000" w:rsidRPr="00000000">
              <w:rPr>
                <w:rFonts w:ascii="Aptos" w:cs="Aptos" w:eastAsia="Aptos" w:hAnsi="Aptos"/>
                <w:sz w:val="14"/>
                <w:szCs w:val="14"/>
                <w:rtl w:val="0"/>
              </w:rPr>
              <w:t xml:space="preserve">• Dance area checked before activity.</w:t>
              <w:br w:type="textWrapping"/>
              <w:t xml:space="preserve">• Bags/personal belongings kept outside dance area.</w:t>
              <w:br w:type="textWrapping"/>
              <w:t xml:space="preserve">• Spills and obstructions dealt with promptly.</w:t>
              <w:br w:type="textWrapping"/>
              <w:t xml:space="preserve">• Venue faults reported.</w:t>
              <w:br w:type="textWrapping"/>
              <w:t xml:space="preserve">• Appropriate footwear encouraged.</w:t>
            </w:r>
          </w:p>
          <w:p w:rsidR="00000000" w:rsidDel="00000000" w:rsidP="00000000" w:rsidRDefault="00000000" w:rsidRPr="00000000" w14:paraId="0000009A">
            <w:pPr>
              <w:rPr>
                <w:rFonts w:ascii="Aptos" w:cs="Aptos" w:eastAsia="Aptos" w:hAnsi="Aptos"/>
                <w:sz w:val="14"/>
                <w:szCs w:val="14"/>
              </w:rPr>
            </w:pPr>
            <w:r w:rsidDel="00000000" w:rsidR="00000000" w:rsidRPr="00000000">
              <w:rPr>
                <w:rFonts w:ascii="Aptos" w:cs="Aptos" w:eastAsia="Aptos" w:hAnsi="Aptos"/>
                <w:sz w:val="14"/>
                <w:szCs w:val="14"/>
                <w:rtl w:val="0"/>
              </w:rPr>
              <w:t xml:space="preserve">• Committee members on setup complete a pre-session floor check.</w:t>
            </w:r>
          </w:p>
        </w:tc>
        <w:tc>
          <w:tcPr/>
          <w:p w:rsidR="00000000" w:rsidDel="00000000" w:rsidP="00000000" w:rsidRDefault="00000000" w:rsidRPr="00000000" w14:paraId="0000009B">
            <w:pPr>
              <w:rPr/>
            </w:pPr>
            <w:r w:rsidDel="00000000" w:rsidR="00000000" w:rsidRPr="00000000">
              <w:rPr>
                <w:rFonts w:ascii="Aptos" w:cs="Aptos" w:eastAsia="Aptos" w:hAnsi="Aptos"/>
                <w:sz w:val="14"/>
                <w:szCs w:val="14"/>
                <w:rtl w:val="0"/>
              </w:rPr>
              <w:t xml:space="preserve">3</w:t>
            </w:r>
            <w:r w:rsidDel="00000000" w:rsidR="00000000" w:rsidRPr="00000000">
              <w:rPr>
                <w:rtl w:val="0"/>
              </w:rPr>
            </w:r>
          </w:p>
        </w:tc>
        <w:tc>
          <w:tcPr/>
          <w:p w:rsidR="00000000" w:rsidDel="00000000" w:rsidP="00000000" w:rsidRDefault="00000000" w:rsidRPr="00000000" w14:paraId="0000009C">
            <w:pPr>
              <w:rPr/>
            </w:pPr>
            <w:r w:rsidDel="00000000" w:rsidR="00000000" w:rsidRPr="00000000">
              <w:rPr>
                <w:rFonts w:ascii="Aptos" w:cs="Aptos" w:eastAsia="Aptos" w:hAnsi="Aptos"/>
                <w:sz w:val="14"/>
                <w:szCs w:val="14"/>
                <w:rtl w:val="0"/>
              </w:rPr>
              <w:t xml:space="preserve">3</w:t>
            </w:r>
            <w:r w:rsidDel="00000000" w:rsidR="00000000" w:rsidRPr="00000000">
              <w:rPr>
                <w:rtl w:val="0"/>
              </w:rPr>
            </w:r>
          </w:p>
        </w:tc>
        <w:tc>
          <w:tcPr>
            <w:shd w:fill="fff2cc" w:val="clear"/>
          </w:tcPr>
          <w:p w:rsidR="00000000" w:rsidDel="00000000" w:rsidP="00000000" w:rsidRDefault="00000000" w:rsidRPr="00000000" w14:paraId="0000009D">
            <w:pPr>
              <w:rPr/>
            </w:pPr>
            <w:r w:rsidDel="00000000" w:rsidR="00000000" w:rsidRPr="00000000">
              <w:rPr>
                <w:rFonts w:ascii="Aptos" w:cs="Aptos" w:eastAsia="Aptos" w:hAnsi="Aptos"/>
                <w:sz w:val="14"/>
                <w:szCs w:val="14"/>
                <w:rtl w:val="0"/>
              </w:rPr>
              <w:t xml:space="preserve">9</w:t>
            </w:r>
            <w:r w:rsidDel="00000000" w:rsidR="00000000" w:rsidRPr="00000000">
              <w:rPr>
                <w:rtl w:val="0"/>
              </w:rPr>
            </w:r>
          </w:p>
        </w:tc>
        <w:tc>
          <w:tcPr/>
          <w:p w:rsidR="00000000" w:rsidDel="00000000" w:rsidP="00000000" w:rsidRDefault="00000000" w:rsidRPr="00000000" w14:paraId="0000009E">
            <w:pPr>
              <w:rPr/>
            </w:pPr>
            <w:r w:rsidDel="00000000" w:rsidR="00000000" w:rsidRPr="00000000">
              <w:rPr>
                <w:rtl w:val="0"/>
              </w:rPr>
            </w:r>
          </w:p>
        </w:tc>
      </w:tr>
      <w:tr>
        <w:trPr>
          <w:cantSplit w:val="0"/>
          <w:tblHeader w:val="0"/>
        </w:trPr>
        <w:tc>
          <w:tcPr/>
          <w:p w:rsidR="00000000" w:rsidDel="00000000" w:rsidP="00000000" w:rsidRDefault="00000000" w:rsidRPr="00000000" w14:paraId="0000009F">
            <w:pPr>
              <w:rPr/>
            </w:pPr>
            <w:r w:rsidDel="00000000" w:rsidR="00000000" w:rsidRPr="00000000">
              <w:rPr>
                <w:rFonts w:ascii="Aptos" w:cs="Aptos" w:eastAsia="Aptos" w:hAnsi="Aptos"/>
                <w:b w:val="1"/>
                <w:bCs w:val="1"/>
                <w:sz w:val="14"/>
                <w:szCs w:val="14"/>
                <w:rtl w:val="0"/>
              </w:rPr>
              <w:t xml:space="preserve">3</w:t>
            </w:r>
            <w:r w:rsidDel="00000000" w:rsidR="00000000" w:rsidRPr="00000000">
              <w:rPr>
                <w:rtl w:val="0"/>
              </w:rPr>
            </w:r>
          </w:p>
        </w:tc>
        <w:tc>
          <w:tcPr/>
          <w:p w:rsidR="00000000" w:rsidDel="00000000" w:rsidP="00000000" w:rsidRDefault="00000000" w:rsidRPr="00000000" w14:paraId="000000A0">
            <w:pPr>
              <w:rPr/>
            </w:pPr>
            <w:r w:rsidDel="00000000" w:rsidR="00000000" w:rsidRPr="00000000">
              <w:rPr>
                <w:rFonts w:ascii="Aptos" w:cs="Aptos" w:eastAsia="Aptos" w:hAnsi="Aptos"/>
                <w:b w:val="1"/>
                <w:bCs w:val="1"/>
                <w:sz w:val="14"/>
                <w:szCs w:val="14"/>
                <w:rtl w:val="0"/>
              </w:rPr>
              <w:t xml:space="preserve">Overcrowding / insufficient dance space</w:t>
            </w:r>
            <w:r w:rsidDel="00000000" w:rsidR="00000000" w:rsidRPr="00000000">
              <w:rPr>
                <w:rtl w:val="0"/>
              </w:rPr>
            </w:r>
          </w:p>
        </w:tc>
        <w:tc>
          <w:tcPr/>
          <w:p w:rsidR="00000000" w:rsidDel="00000000" w:rsidP="00000000" w:rsidRDefault="00000000" w:rsidRPr="00000000" w14:paraId="000000A1">
            <w:pPr>
              <w:rPr/>
            </w:pPr>
            <w:r w:rsidDel="00000000" w:rsidR="00000000" w:rsidRPr="00000000">
              <w:rPr>
                <w:rFonts w:ascii="Aptos" w:cs="Aptos" w:eastAsia="Aptos" w:hAnsi="Aptos"/>
                <w:sz w:val="14"/>
                <w:szCs w:val="14"/>
                <w:rtl w:val="0"/>
              </w:rPr>
              <w:t xml:space="preserve">Dancers – increased likelihood of collision, trips, falls and inability to perform movements safely.</w:t>
            </w:r>
            <w:r w:rsidDel="00000000" w:rsidR="00000000" w:rsidRPr="00000000">
              <w:rPr>
                <w:rtl w:val="0"/>
              </w:rPr>
            </w:r>
          </w:p>
        </w:tc>
        <w:tc>
          <w:tcPr/>
          <w:p w:rsidR="00000000" w:rsidDel="00000000" w:rsidP="00000000" w:rsidRDefault="00000000" w:rsidRPr="00000000" w14:paraId="000000A2">
            <w:pPr>
              <w:rPr/>
            </w:pPr>
            <w:r w:rsidDel="00000000" w:rsidR="00000000" w:rsidRPr="00000000">
              <w:rPr>
                <w:rFonts w:ascii="Aptos" w:cs="Aptos" w:eastAsia="Aptos" w:hAnsi="Aptos"/>
                <w:sz w:val="14"/>
                <w:szCs w:val="14"/>
                <w:rtl w:val="0"/>
              </w:rPr>
              <w:t xml:space="preserve">• Coaches monitor available floor space.</w:t>
              <w:br w:type="textWrapping"/>
              <w:t xml:space="preserve">• Activities can be split into groups.</w:t>
              <w:br w:type="textWrapping"/>
              <w:t xml:space="preserve">• Unsafe congestion addressed by reducing numbers or changing activity.</w:t>
            </w:r>
            <w:r w:rsidDel="00000000" w:rsidR="00000000" w:rsidRPr="00000000">
              <w:rPr>
                <w:rtl w:val="0"/>
              </w:rPr>
            </w:r>
          </w:p>
        </w:tc>
        <w:tc>
          <w:tcPr/>
          <w:p w:rsidR="00000000" w:rsidDel="00000000" w:rsidP="00000000" w:rsidRDefault="00000000" w:rsidRPr="00000000" w14:paraId="000000A3">
            <w:pPr>
              <w:rPr/>
            </w:pPr>
            <w:r w:rsidDel="00000000" w:rsidR="00000000" w:rsidRPr="00000000">
              <w:rPr>
                <w:rFonts w:ascii="Aptos" w:cs="Aptos" w:eastAsia="Aptos" w:hAnsi="Aptos"/>
                <w:sz w:val="14"/>
                <w:szCs w:val="14"/>
                <w:rtl w:val="0"/>
              </w:rPr>
              <w:t xml:space="preserve">3</w:t>
            </w:r>
            <w:r w:rsidDel="00000000" w:rsidR="00000000" w:rsidRPr="00000000">
              <w:rPr>
                <w:rtl w:val="0"/>
              </w:rPr>
            </w:r>
          </w:p>
        </w:tc>
        <w:tc>
          <w:tcPr/>
          <w:p w:rsidR="00000000" w:rsidDel="00000000" w:rsidP="00000000" w:rsidRDefault="00000000" w:rsidRPr="00000000" w14:paraId="000000A4">
            <w:pPr>
              <w:rPr/>
            </w:pPr>
            <w:r w:rsidDel="00000000" w:rsidR="00000000" w:rsidRPr="00000000">
              <w:rPr>
                <w:rFonts w:ascii="Aptos" w:cs="Aptos" w:eastAsia="Aptos" w:hAnsi="Aptos"/>
                <w:sz w:val="14"/>
                <w:szCs w:val="14"/>
                <w:rtl w:val="0"/>
              </w:rPr>
              <w:t xml:space="preserve">3</w:t>
            </w:r>
            <w:r w:rsidDel="00000000" w:rsidR="00000000" w:rsidRPr="00000000">
              <w:rPr>
                <w:rtl w:val="0"/>
              </w:rPr>
            </w:r>
          </w:p>
        </w:tc>
        <w:tc>
          <w:tcPr>
            <w:shd w:fill="fff2cc" w:val="clear"/>
          </w:tcPr>
          <w:p w:rsidR="00000000" w:rsidDel="00000000" w:rsidP="00000000" w:rsidRDefault="00000000" w:rsidRPr="00000000" w14:paraId="000000A5">
            <w:pPr>
              <w:rPr/>
            </w:pPr>
            <w:r w:rsidDel="00000000" w:rsidR="00000000" w:rsidRPr="00000000">
              <w:rPr>
                <w:rFonts w:ascii="Aptos" w:cs="Aptos" w:eastAsia="Aptos" w:hAnsi="Aptos"/>
                <w:sz w:val="14"/>
                <w:szCs w:val="14"/>
                <w:rtl w:val="0"/>
              </w:rPr>
              <w:t xml:space="preserve">9</w:t>
            </w:r>
            <w:r w:rsidDel="00000000" w:rsidR="00000000" w:rsidRPr="00000000">
              <w:rPr>
                <w:rtl w:val="0"/>
              </w:rPr>
            </w:r>
          </w:p>
        </w:tc>
        <w:tc>
          <w:tcPr/>
          <w:p w:rsidR="00000000" w:rsidDel="00000000" w:rsidP="00000000" w:rsidRDefault="00000000" w:rsidRPr="00000000" w14:paraId="000000A6">
            <w:pPr>
              <w:rPr/>
            </w:pPr>
            <w:r w:rsidDel="00000000" w:rsidR="00000000" w:rsidRPr="00000000">
              <w:rPr>
                <w:rtl w:val="0"/>
              </w:rPr>
            </w:r>
          </w:p>
        </w:tc>
      </w:tr>
      <w:tr>
        <w:trPr>
          <w:cantSplit w:val="0"/>
          <w:tblHeader w:val="0"/>
        </w:trPr>
        <w:tc>
          <w:tcPr/>
          <w:p w:rsidR="00000000" w:rsidDel="00000000" w:rsidP="00000000" w:rsidRDefault="00000000" w:rsidRPr="00000000" w14:paraId="000000A7">
            <w:pPr>
              <w:rPr/>
            </w:pPr>
            <w:r w:rsidDel="00000000" w:rsidR="00000000" w:rsidRPr="00000000">
              <w:rPr>
                <w:rFonts w:ascii="Aptos" w:cs="Aptos" w:eastAsia="Aptos" w:hAnsi="Aptos"/>
                <w:b w:val="1"/>
                <w:bCs w:val="1"/>
                <w:sz w:val="14"/>
                <w:szCs w:val="14"/>
                <w:rtl w:val="0"/>
              </w:rPr>
              <w:t xml:space="preserve">4</w:t>
            </w:r>
            <w:r w:rsidDel="00000000" w:rsidR="00000000" w:rsidRPr="00000000">
              <w:rPr>
                <w:rtl w:val="0"/>
              </w:rPr>
            </w:r>
          </w:p>
        </w:tc>
        <w:tc>
          <w:tcPr/>
          <w:p w:rsidR="00000000" w:rsidDel="00000000" w:rsidP="00000000" w:rsidRDefault="00000000" w:rsidRPr="00000000" w14:paraId="000000A8">
            <w:pPr>
              <w:rPr/>
            </w:pPr>
            <w:r w:rsidDel="00000000" w:rsidR="00000000" w:rsidRPr="00000000">
              <w:rPr>
                <w:rFonts w:ascii="Aptos" w:cs="Aptos" w:eastAsia="Aptos" w:hAnsi="Aptos"/>
                <w:b w:val="1"/>
                <w:bCs w:val="1"/>
                <w:sz w:val="14"/>
                <w:szCs w:val="14"/>
                <w:rtl w:val="0"/>
              </w:rPr>
              <w:t xml:space="preserve">Strain, sprain or musculoskeletal injury</w:t>
            </w:r>
            <w:r w:rsidDel="00000000" w:rsidR="00000000" w:rsidRPr="00000000">
              <w:rPr>
                <w:rtl w:val="0"/>
              </w:rPr>
            </w:r>
          </w:p>
        </w:tc>
        <w:tc>
          <w:tcPr/>
          <w:p w:rsidR="00000000" w:rsidDel="00000000" w:rsidP="00000000" w:rsidRDefault="00000000" w:rsidRPr="00000000" w14:paraId="000000A9">
            <w:pPr>
              <w:rPr/>
            </w:pPr>
            <w:r w:rsidDel="00000000" w:rsidR="00000000" w:rsidRPr="00000000">
              <w:rPr>
                <w:rFonts w:ascii="Aptos" w:cs="Aptos" w:eastAsia="Aptos" w:hAnsi="Aptos"/>
                <w:sz w:val="14"/>
                <w:szCs w:val="14"/>
                <w:rtl w:val="0"/>
              </w:rPr>
              <w:t xml:space="preserve">Dancers – muscle strains, ligament injury, sprains or other physical injury.</w:t>
            </w:r>
            <w:r w:rsidDel="00000000" w:rsidR="00000000" w:rsidRPr="00000000">
              <w:rPr>
                <w:rtl w:val="0"/>
              </w:rPr>
            </w:r>
          </w:p>
        </w:tc>
        <w:tc>
          <w:tcPr/>
          <w:p w:rsidR="00000000" w:rsidDel="00000000" w:rsidP="00000000" w:rsidRDefault="00000000" w:rsidRPr="00000000" w14:paraId="000000AA">
            <w:pPr>
              <w:rPr/>
            </w:pPr>
            <w:r w:rsidDel="00000000" w:rsidR="00000000" w:rsidRPr="00000000">
              <w:rPr>
                <w:rFonts w:ascii="Aptos" w:cs="Aptos" w:eastAsia="Aptos" w:hAnsi="Aptos"/>
                <w:sz w:val="14"/>
                <w:szCs w:val="14"/>
                <w:rtl w:val="0"/>
              </w:rPr>
              <w:t xml:space="preserve">• Warm-up encouraged.</w:t>
              <w:br w:type="textWrapping"/>
              <w:t xml:space="preserve">• Dancers work within their ability.</w:t>
              <w:br w:type="textWrapping"/>
              <w:t xml:space="preserve">• Coaches demonstrate movements and technique.</w:t>
              <w:br w:type="textWrapping"/>
              <w:t xml:space="preserve">• Advanced movements not required of inexperienced dancers.</w:t>
            </w:r>
            <w:r w:rsidDel="00000000" w:rsidR="00000000" w:rsidRPr="00000000">
              <w:rPr>
                <w:rtl w:val="0"/>
              </w:rPr>
            </w:r>
          </w:p>
        </w:tc>
        <w:tc>
          <w:tcPr/>
          <w:p w:rsidR="00000000" w:rsidDel="00000000" w:rsidP="00000000" w:rsidRDefault="00000000" w:rsidRPr="00000000" w14:paraId="000000AB">
            <w:pPr>
              <w:rPr/>
            </w:pPr>
            <w:r w:rsidDel="00000000" w:rsidR="00000000" w:rsidRPr="00000000">
              <w:rPr>
                <w:rFonts w:ascii="Aptos" w:cs="Aptos" w:eastAsia="Aptos" w:hAnsi="Aptos"/>
                <w:sz w:val="14"/>
                <w:szCs w:val="14"/>
                <w:rtl w:val="0"/>
              </w:rPr>
              <w:t xml:space="preserve">3</w:t>
            </w:r>
            <w:r w:rsidDel="00000000" w:rsidR="00000000" w:rsidRPr="00000000">
              <w:rPr>
                <w:rtl w:val="0"/>
              </w:rPr>
            </w:r>
          </w:p>
        </w:tc>
        <w:tc>
          <w:tcPr/>
          <w:p w:rsidR="00000000" w:rsidDel="00000000" w:rsidP="00000000" w:rsidRDefault="00000000" w:rsidRPr="00000000" w14:paraId="000000AC">
            <w:pPr>
              <w:rPr/>
            </w:pPr>
            <w:r w:rsidDel="00000000" w:rsidR="00000000" w:rsidRPr="00000000">
              <w:rPr>
                <w:rFonts w:ascii="Aptos" w:cs="Aptos" w:eastAsia="Aptos" w:hAnsi="Aptos"/>
                <w:sz w:val="14"/>
                <w:szCs w:val="14"/>
                <w:rtl w:val="0"/>
              </w:rPr>
              <w:t xml:space="preserve">2</w:t>
            </w:r>
            <w:r w:rsidDel="00000000" w:rsidR="00000000" w:rsidRPr="00000000">
              <w:rPr>
                <w:rtl w:val="0"/>
              </w:rPr>
            </w:r>
          </w:p>
        </w:tc>
        <w:tc>
          <w:tcPr>
            <w:shd w:fill="e2f0d9" w:val="clear"/>
          </w:tcPr>
          <w:p w:rsidR="00000000" w:rsidDel="00000000" w:rsidP="00000000" w:rsidRDefault="00000000" w:rsidRPr="00000000" w14:paraId="000000AD">
            <w:pPr>
              <w:rPr/>
            </w:pPr>
            <w:r w:rsidDel="00000000" w:rsidR="00000000" w:rsidRPr="00000000">
              <w:rPr>
                <w:rFonts w:ascii="Aptos" w:cs="Aptos" w:eastAsia="Aptos" w:hAnsi="Aptos"/>
                <w:sz w:val="14"/>
                <w:szCs w:val="14"/>
                <w:rtl w:val="0"/>
              </w:rPr>
              <w:t xml:space="preserve">6</w:t>
            </w:r>
            <w:r w:rsidDel="00000000" w:rsidR="00000000" w:rsidRPr="00000000">
              <w:rPr>
                <w:rtl w:val="0"/>
              </w:rPr>
            </w:r>
          </w:p>
        </w:tc>
        <w:tc>
          <w:tcPr/>
          <w:p w:rsidR="00000000" w:rsidDel="00000000" w:rsidP="00000000" w:rsidRDefault="00000000" w:rsidRPr="00000000" w14:paraId="000000AE">
            <w:pPr>
              <w:rPr/>
            </w:pPr>
            <w:r w:rsidDel="00000000" w:rsidR="00000000" w:rsidRPr="00000000">
              <w:rPr>
                <w:rtl w:val="0"/>
              </w:rPr>
            </w:r>
          </w:p>
        </w:tc>
      </w:tr>
      <w:tr>
        <w:trPr>
          <w:cantSplit w:val="0"/>
          <w:tblHeader w:val="0"/>
        </w:trPr>
        <w:tc>
          <w:tcPr/>
          <w:p w:rsidR="00000000" w:rsidDel="00000000" w:rsidP="00000000" w:rsidRDefault="00000000" w:rsidRPr="00000000" w14:paraId="000000AF">
            <w:pPr>
              <w:rPr/>
            </w:pPr>
            <w:r w:rsidDel="00000000" w:rsidR="00000000" w:rsidRPr="00000000">
              <w:rPr>
                <w:rFonts w:ascii="Aptos" w:cs="Aptos" w:eastAsia="Aptos" w:hAnsi="Aptos"/>
                <w:b w:val="1"/>
                <w:bCs w:val="1"/>
                <w:sz w:val="14"/>
                <w:szCs w:val="14"/>
                <w:rtl w:val="0"/>
              </w:rPr>
              <w:t xml:space="preserve">5</w:t>
            </w:r>
            <w:r w:rsidDel="00000000" w:rsidR="00000000" w:rsidRPr="00000000">
              <w:rPr>
                <w:rtl w:val="0"/>
              </w:rPr>
            </w:r>
          </w:p>
        </w:tc>
        <w:tc>
          <w:tcPr/>
          <w:p w:rsidR="00000000" w:rsidDel="00000000" w:rsidP="00000000" w:rsidRDefault="00000000" w:rsidRPr="00000000" w14:paraId="000000B0">
            <w:pPr>
              <w:rPr/>
            </w:pPr>
            <w:r w:rsidDel="00000000" w:rsidR="00000000" w:rsidRPr="00000000">
              <w:rPr>
                <w:rFonts w:ascii="Aptos" w:cs="Aptos" w:eastAsia="Aptos" w:hAnsi="Aptos"/>
                <w:b w:val="1"/>
                <w:bCs w:val="1"/>
                <w:sz w:val="14"/>
                <w:szCs w:val="14"/>
                <w:rtl w:val="0"/>
              </w:rPr>
              <w:t xml:space="preserve">Fatigue / overexertion</w:t>
            </w:r>
            <w:r w:rsidDel="00000000" w:rsidR="00000000" w:rsidRPr="00000000">
              <w:rPr>
                <w:rtl w:val="0"/>
              </w:rPr>
            </w:r>
          </w:p>
        </w:tc>
        <w:tc>
          <w:tcPr/>
          <w:p w:rsidR="00000000" w:rsidDel="00000000" w:rsidP="00000000" w:rsidRDefault="00000000" w:rsidRPr="00000000" w14:paraId="000000B1">
            <w:pPr>
              <w:rPr/>
            </w:pPr>
            <w:r w:rsidDel="00000000" w:rsidR="00000000" w:rsidRPr="00000000">
              <w:rPr>
                <w:rFonts w:ascii="Aptos" w:cs="Aptos" w:eastAsia="Aptos" w:hAnsi="Aptos"/>
                <w:sz w:val="14"/>
                <w:szCs w:val="14"/>
                <w:rtl w:val="0"/>
              </w:rPr>
              <w:t xml:space="preserve">Dancers – reduced coordination, dizziness, fainting and increased likelihood of injury. It</w:t>
            </w:r>
            <w:r w:rsidDel="00000000" w:rsidR="00000000" w:rsidRPr="00000000">
              <w:rPr>
                <w:rtl w:val="0"/>
              </w:rPr>
            </w:r>
          </w:p>
        </w:tc>
        <w:tc>
          <w:tcPr/>
          <w:p w:rsidR="00000000" w:rsidDel="00000000" w:rsidP="00000000" w:rsidRDefault="00000000" w:rsidRPr="00000000" w14:paraId="000000B2">
            <w:pPr>
              <w:rPr/>
            </w:pPr>
            <w:r w:rsidDel="00000000" w:rsidR="00000000" w:rsidRPr="00000000">
              <w:rPr>
                <w:rFonts w:ascii="Aptos" w:cs="Aptos" w:eastAsia="Aptos" w:hAnsi="Aptos"/>
                <w:sz w:val="14"/>
                <w:szCs w:val="14"/>
                <w:rtl w:val="0"/>
              </w:rPr>
              <w:t xml:space="preserve">• Breaks provided during middle of the lessons.</w:t>
              <w:br w:type="textWrapping"/>
              <w:t xml:space="preserve">• Dancers encouraged to work at appropriate level.</w:t>
              <w:br w:type="textWrapping"/>
              <w:t xml:space="preserve">• Participants encouraged to bring/use water.</w:t>
            </w:r>
            <w:r w:rsidDel="00000000" w:rsidR="00000000" w:rsidRPr="00000000">
              <w:rPr>
                <w:rtl w:val="0"/>
              </w:rPr>
            </w:r>
          </w:p>
        </w:tc>
        <w:tc>
          <w:tcPr/>
          <w:p w:rsidR="00000000" w:rsidDel="00000000" w:rsidP="00000000" w:rsidRDefault="00000000" w:rsidRPr="00000000" w14:paraId="000000B3">
            <w:pPr>
              <w:rPr/>
            </w:pPr>
            <w:r w:rsidDel="00000000" w:rsidR="00000000" w:rsidRPr="00000000">
              <w:rPr>
                <w:rFonts w:ascii="Aptos" w:cs="Aptos" w:eastAsia="Aptos" w:hAnsi="Aptos"/>
                <w:sz w:val="14"/>
                <w:szCs w:val="14"/>
                <w:rtl w:val="0"/>
              </w:rPr>
              <w:t xml:space="preserve">3</w:t>
            </w:r>
            <w:r w:rsidDel="00000000" w:rsidR="00000000" w:rsidRPr="00000000">
              <w:rPr>
                <w:rtl w:val="0"/>
              </w:rPr>
            </w:r>
          </w:p>
        </w:tc>
        <w:tc>
          <w:tcPr/>
          <w:p w:rsidR="00000000" w:rsidDel="00000000" w:rsidP="00000000" w:rsidRDefault="00000000" w:rsidRPr="00000000" w14:paraId="000000B4">
            <w:pPr>
              <w:rPr/>
            </w:pPr>
            <w:r w:rsidDel="00000000" w:rsidR="00000000" w:rsidRPr="00000000">
              <w:rPr>
                <w:rFonts w:ascii="Aptos" w:cs="Aptos" w:eastAsia="Aptos" w:hAnsi="Aptos"/>
                <w:sz w:val="14"/>
                <w:szCs w:val="14"/>
                <w:rtl w:val="0"/>
              </w:rPr>
              <w:t xml:space="preserve">2</w:t>
            </w:r>
            <w:r w:rsidDel="00000000" w:rsidR="00000000" w:rsidRPr="00000000">
              <w:rPr>
                <w:rtl w:val="0"/>
              </w:rPr>
            </w:r>
          </w:p>
        </w:tc>
        <w:tc>
          <w:tcPr>
            <w:shd w:fill="e2f0d9" w:val="clear"/>
          </w:tcPr>
          <w:p w:rsidR="00000000" w:rsidDel="00000000" w:rsidP="00000000" w:rsidRDefault="00000000" w:rsidRPr="00000000" w14:paraId="000000B5">
            <w:pPr>
              <w:rPr/>
            </w:pPr>
            <w:r w:rsidDel="00000000" w:rsidR="00000000" w:rsidRPr="00000000">
              <w:rPr>
                <w:rFonts w:ascii="Aptos" w:cs="Aptos" w:eastAsia="Aptos" w:hAnsi="Aptos"/>
                <w:sz w:val="14"/>
                <w:szCs w:val="14"/>
                <w:rtl w:val="0"/>
              </w:rPr>
              <w:t xml:space="preserve">6</w:t>
            </w:r>
            <w:r w:rsidDel="00000000" w:rsidR="00000000" w:rsidRPr="00000000">
              <w:rPr>
                <w:rtl w:val="0"/>
              </w:rPr>
            </w:r>
          </w:p>
        </w:tc>
        <w:tc>
          <w:tcPr/>
          <w:p w:rsidR="00000000" w:rsidDel="00000000" w:rsidP="00000000" w:rsidRDefault="00000000" w:rsidRPr="00000000" w14:paraId="000000B6">
            <w:pPr>
              <w:rPr/>
            </w:pPr>
            <w:r w:rsidDel="00000000" w:rsidR="00000000" w:rsidRPr="00000000">
              <w:rPr>
                <w:rtl w:val="0"/>
              </w:rPr>
            </w:r>
          </w:p>
        </w:tc>
      </w:tr>
      <w:tr>
        <w:trPr>
          <w:cantSplit w:val="0"/>
          <w:tblHeader w:val="0"/>
        </w:trPr>
        <w:tc>
          <w:tcPr/>
          <w:p w:rsidR="00000000" w:rsidDel="00000000" w:rsidP="00000000" w:rsidRDefault="00000000" w:rsidRPr="00000000" w14:paraId="000000B7">
            <w:pPr>
              <w:rPr/>
            </w:pPr>
            <w:r w:rsidDel="00000000" w:rsidR="00000000" w:rsidRPr="00000000">
              <w:rPr>
                <w:rFonts w:ascii="Aptos" w:cs="Aptos" w:eastAsia="Aptos" w:hAnsi="Aptos"/>
                <w:b w:val="1"/>
                <w:bCs w:val="1"/>
                <w:sz w:val="14"/>
                <w:szCs w:val="14"/>
                <w:rtl w:val="0"/>
              </w:rPr>
              <w:t xml:space="preserve">6</w:t>
            </w:r>
            <w:r w:rsidDel="00000000" w:rsidR="00000000" w:rsidRPr="00000000">
              <w:rPr>
                <w:rtl w:val="0"/>
              </w:rPr>
            </w:r>
          </w:p>
        </w:tc>
        <w:tc>
          <w:tcPr/>
          <w:p w:rsidR="00000000" w:rsidDel="00000000" w:rsidP="00000000" w:rsidRDefault="00000000" w:rsidRPr="00000000" w14:paraId="000000B8">
            <w:pPr>
              <w:rPr/>
            </w:pPr>
            <w:r w:rsidDel="00000000" w:rsidR="00000000" w:rsidRPr="00000000">
              <w:rPr>
                <w:rFonts w:ascii="Aptos" w:cs="Aptos" w:eastAsia="Aptos" w:hAnsi="Aptos"/>
                <w:b w:val="1"/>
                <w:bCs w:val="1"/>
                <w:sz w:val="14"/>
                <w:szCs w:val="14"/>
                <w:rtl w:val="0"/>
              </w:rPr>
              <w:t xml:space="preserve">Partnered movements / inappropriate figures</w:t>
            </w:r>
            <w:r w:rsidDel="00000000" w:rsidR="00000000" w:rsidRPr="00000000">
              <w:rPr>
                <w:rtl w:val="0"/>
              </w:rPr>
            </w:r>
          </w:p>
        </w:tc>
        <w:tc>
          <w:tcPr/>
          <w:p w:rsidR="00000000" w:rsidDel="00000000" w:rsidP="00000000" w:rsidRDefault="00000000" w:rsidRPr="00000000" w14:paraId="000000B9">
            <w:pPr>
              <w:rPr/>
            </w:pPr>
            <w:r w:rsidDel="00000000" w:rsidR="00000000" w:rsidRPr="00000000">
              <w:rPr>
                <w:rFonts w:ascii="Aptos" w:cs="Aptos" w:eastAsia="Aptos" w:hAnsi="Aptos"/>
                <w:sz w:val="14"/>
                <w:szCs w:val="14"/>
                <w:rtl w:val="0"/>
              </w:rPr>
              <w:t xml:space="preserve">Dancers – loss of balance, falls, twisting injuries or injury caused by unsuitable partnered movements.</w:t>
            </w:r>
            <w:r w:rsidDel="00000000" w:rsidR="00000000" w:rsidRPr="00000000">
              <w:rPr>
                <w:rtl w:val="0"/>
              </w:rPr>
            </w:r>
          </w:p>
        </w:tc>
        <w:tc>
          <w:tcPr/>
          <w:p w:rsidR="00000000" w:rsidDel="00000000" w:rsidP="00000000" w:rsidRDefault="00000000" w:rsidRPr="00000000" w14:paraId="000000BA">
            <w:pPr>
              <w:rPr/>
            </w:pPr>
            <w:r w:rsidDel="00000000" w:rsidR="00000000" w:rsidRPr="00000000">
              <w:rPr>
                <w:rFonts w:ascii="Aptos" w:cs="Aptos" w:eastAsia="Aptos" w:hAnsi="Aptos"/>
                <w:sz w:val="14"/>
                <w:szCs w:val="14"/>
                <w:rtl w:val="0"/>
              </w:rPr>
              <w:t xml:space="preserve">• Coaches demonstrate and explain movements.</w:t>
              <w:br w:type="textWrapping"/>
              <w:t xml:space="preserve">• Movements selected according to class level.</w:t>
              <w:br w:type="textWrapping"/>
              <w:t xml:space="preserve">• Volunteer coaches teach only at an appropriate level.</w:t>
              <w:br w:type="textWrapping"/>
              <w:t xml:space="preserve">• Lifts/drops or other high-risk movements are not routine for inexperienced dancers.</w:t>
            </w:r>
            <w:r w:rsidDel="00000000" w:rsidR="00000000" w:rsidRPr="00000000">
              <w:rPr>
                <w:rtl w:val="0"/>
              </w:rPr>
            </w:r>
          </w:p>
        </w:tc>
        <w:tc>
          <w:tcPr/>
          <w:p w:rsidR="00000000" w:rsidDel="00000000" w:rsidP="00000000" w:rsidRDefault="00000000" w:rsidRPr="00000000" w14:paraId="000000BB">
            <w:pPr>
              <w:rPr/>
            </w:pPr>
            <w:r w:rsidDel="00000000" w:rsidR="00000000" w:rsidRPr="00000000">
              <w:rPr>
                <w:rFonts w:ascii="Aptos" w:cs="Aptos" w:eastAsia="Aptos" w:hAnsi="Aptos"/>
                <w:sz w:val="14"/>
                <w:szCs w:val="14"/>
                <w:rtl w:val="0"/>
              </w:rPr>
              <w:t xml:space="preserve">4</w:t>
            </w:r>
            <w:r w:rsidDel="00000000" w:rsidR="00000000" w:rsidRPr="00000000">
              <w:rPr>
                <w:rtl w:val="0"/>
              </w:rPr>
            </w:r>
          </w:p>
        </w:tc>
        <w:tc>
          <w:tcPr/>
          <w:p w:rsidR="00000000" w:rsidDel="00000000" w:rsidP="00000000" w:rsidRDefault="00000000" w:rsidRPr="00000000" w14:paraId="000000BC">
            <w:pPr>
              <w:rPr/>
            </w:pPr>
            <w:r w:rsidDel="00000000" w:rsidR="00000000" w:rsidRPr="00000000">
              <w:rPr>
                <w:rFonts w:ascii="Aptos" w:cs="Aptos" w:eastAsia="Aptos" w:hAnsi="Aptos"/>
                <w:sz w:val="14"/>
                <w:szCs w:val="14"/>
                <w:rtl w:val="0"/>
              </w:rPr>
              <w:t xml:space="preserve">2</w:t>
            </w:r>
            <w:r w:rsidDel="00000000" w:rsidR="00000000" w:rsidRPr="00000000">
              <w:rPr>
                <w:rtl w:val="0"/>
              </w:rPr>
            </w:r>
          </w:p>
        </w:tc>
        <w:tc>
          <w:tcPr>
            <w:shd w:fill="e2f0d9" w:val="clear"/>
          </w:tcPr>
          <w:p w:rsidR="00000000" w:rsidDel="00000000" w:rsidP="00000000" w:rsidRDefault="00000000" w:rsidRPr="00000000" w14:paraId="000000BD">
            <w:pPr>
              <w:rPr/>
            </w:pPr>
            <w:r w:rsidDel="00000000" w:rsidR="00000000" w:rsidRPr="00000000">
              <w:rPr>
                <w:rFonts w:ascii="Aptos" w:cs="Aptos" w:eastAsia="Aptos" w:hAnsi="Aptos"/>
                <w:sz w:val="14"/>
                <w:szCs w:val="14"/>
                <w:rtl w:val="0"/>
              </w:rPr>
              <w:t xml:space="preserve">8</w:t>
            </w:r>
            <w:r w:rsidDel="00000000" w:rsidR="00000000" w:rsidRPr="00000000">
              <w:rPr>
                <w:rtl w:val="0"/>
              </w:rPr>
            </w:r>
          </w:p>
        </w:tc>
        <w:tc>
          <w:tcPr/>
          <w:p w:rsidR="00000000" w:rsidDel="00000000" w:rsidP="00000000" w:rsidRDefault="00000000" w:rsidRPr="00000000" w14:paraId="000000BE">
            <w:pPr>
              <w:rPr/>
            </w:pPr>
            <w:r w:rsidDel="00000000" w:rsidR="00000000" w:rsidRPr="00000000">
              <w:rPr>
                <w:rtl w:val="0"/>
              </w:rPr>
            </w:r>
          </w:p>
        </w:tc>
      </w:tr>
      <w:tr>
        <w:trPr>
          <w:cantSplit w:val="0"/>
          <w:tblHeader w:val="0"/>
        </w:trPr>
        <w:tc>
          <w:tcPr/>
          <w:p w:rsidR="00000000" w:rsidDel="00000000" w:rsidP="00000000" w:rsidRDefault="00000000" w:rsidRPr="00000000" w14:paraId="000000BF">
            <w:pPr>
              <w:rPr/>
            </w:pPr>
            <w:r w:rsidDel="00000000" w:rsidR="00000000" w:rsidRPr="00000000">
              <w:rPr>
                <w:rFonts w:ascii="Aptos" w:cs="Aptos" w:eastAsia="Aptos" w:hAnsi="Aptos"/>
                <w:b w:val="1"/>
                <w:bCs w:val="1"/>
                <w:sz w:val="14"/>
                <w:szCs w:val="14"/>
                <w:rtl w:val="0"/>
              </w:rPr>
              <w:t xml:space="preserve">7</w:t>
            </w:r>
            <w:r w:rsidDel="00000000" w:rsidR="00000000" w:rsidRPr="00000000">
              <w:rPr>
                <w:rtl w:val="0"/>
              </w:rPr>
            </w:r>
          </w:p>
        </w:tc>
        <w:tc>
          <w:tcPr/>
          <w:p w:rsidR="00000000" w:rsidDel="00000000" w:rsidP="00000000" w:rsidRDefault="00000000" w:rsidRPr="00000000" w14:paraId="000000C0">
            <w:pPr>
              <w:rPr/>
            </w:pPr>
            <w:r w:rsidDel="00000000" w:rsidR="00000000" w:rsidRPr="00000000">
              <w:rPr>
                <w:rFonts w:ascii="Aptos" w:cs="Aptos" w:eastAsia="Aptos" w:hAnsi="Aptos"/>
                <w:b w:val="1"/>
                <w:bCs w:val="1"/>
                <w:sz w:val="14"/>
                <w:szCs w:val="14"/>
                <w:rtl w:val="0"/>
              </w:rPr>
              <w:t xml:space="preserve">Dance footwear / unsuitable footwear</w:t>
            </w:r>
            <w:r w:rsidDel="00000000" w:rsidR="00000000" w:rsidRPr="00000000">
              <w:rPr>
                <w:rtl w:val="0"/>
              </w:rPr>
            </w:r>
          </w:p>
        </w:tc>
        <w:tc>
          <w:tcPr/>
          <w:p w:rsidR="00000000" w:rsidDel="00000000" w:rsidP="00000000" w:rsidRDefault="00000000" w:rsidRPr="00000000" w14:paraId="000000C1">
            <w:pPr>
              <w:rPr/>
            </w:pPr>
            <w:r w:rsidDel="00000000" w:rsidR="00000000" w:rsidRPr="00000000">
              <w:rPr>
                <w:rFonts w:ascii="Aptos" w:cs="Aptos" w:eastAsia="Aptos" w:hAnsi="Aptos"/>
                <w:sz w:val="14"/>
                <w:szCs w:val="14"/>
                <w:rtl w:val="0"/>
              </w:rPr>
              <w:t xml:space="preserve">Dancers – slips, falls, blisters, foot/ankle injury or damage to flooring.</w:t>
            </w:r>
            <w:r w:rsidDel="00000000" w:rsidR="00000000" w:rsidRPr="00000000">
              <w:rPr>
                <w:rtl w:val="0"/>
              </w:rPr>
            </w:r>
          </w:p>
        </w:tc>
        <w:tc>
          <w:tcPr/>
          <w:p w:rsidR="00000000" w:rsidDel="00000000" w:rsidP="00000000" w:rsidRDefault="00000000" w:rsidRPr="00000000" w14:paraId="000000C2">
            <w:pPr>
              <w:rPr>
                <w:rFonts w:ascii="Aptos" w:cs="Aptos" w:eastAsia="Aptos" w:hAnsi="Aptos"/>
                <w:sz w:val="14"/>
                <w:szCs w:val="14"/>
              </w:rPr>
            </w:pPr>
            <w:r w:rsidDel="00000000" w:rsidR="00000000" w:rsidRPr="00000000">
              <w:rPr>
                <w:rFonts w:ascii="Aptos" w:cs="Aptos" w:eastAsia="Aptos" w:hAnsi="Aptos"/>
                <w:sz w:val="14"/>
                <w:szCs w:val="14"/>
                <w:rtl w:val="0"/>
              </w:rPr>
              <w:t xml:space="preserve">• Appropriate dance footwear encouraged.</w:t>
              <w:br w:type="textWrapping"/>
              <w:t xml:space="preserve">• Heels suitable for the floor and capped/protected where required.</w:t>
              <w:br w:type="textWrapping"/>
              <w:t xml:space="preserve">• Unsafe/unsuitable footwear discouraged.</w:t>
            </w:r>
          </w:p>
          <w:p w:rsidR="00000000" w:rsidDel="00000000" w:rsidP="00000000" w:rsidRDefault="00000000" w:rsidRPr="00000000" w14:paraId="000000C3">
            <w:pPr>
              <w:rPr>
                <w:rFonts w:ascii="Aptos" w:cs="Aptos" w:eastAsia="Aptos" w:hAnsi="Aptos"/>
                <w:sz w:val="14"/>
                <w:szCs w:val="14"/>
              </w:rPr>
            </w:pPr>
            <w:r w:rsidDel="00000000" w:rsidR="00000000" w:rsidRPr="00000000">
              <w:rPr>
                <w:rFonts w:ascii="Aptos" w:cs="Aptos" w:eastAsia="Aptos" w:hAnsi="Aptos"/>
                <w:sz w:val="14"/>
                <w:szCs w:val="14"/>
                <w:rtl w:val="0"/>
              </w:rPr>
              <w:t xml:space="preserve">• Coaches/committee challenge clearly unsuitable footwear where it presents an immediate risk.</w:t>
            </w:r>
          </w:p>
        </w:tc>
        <w:tc>
          <w:tcPr/>
          <w:p w:rsidR="00000000" w:rsidDel="00000000" w:rsidP="00000000" w:rsidRDefault="00000000" w:rsidRPr="00000000" w14:paraId="000000C4">
            <w:pPr>
              <w:rPr/>
            </w:pPr>
            <w:r w:rsidDel="00000000" w:rsidR="00000000" w:rsidRPr="00000000">
              <w:rPr>
                <w:rFonts w:ascii="Aptos" w:cs="Aptos" w:eastAsia="Aptos" w:hAnsi="Aptos"/>
                <w:sz w:val="14"/>
                <w:szCs w:val="14"/>
                <w:rtl w:val="0"/>
              </w:rPr>
              <w:t xml:space="preserve">3</w:t>
            </w:r>
            <w:r w:rsidDel="00000000" w:rsidR="00000000" w:rsidRPr="00000000">
              <w:rPr>
                <w:rtl w:val="0"/>
              </w:rPr>
            </w:r>
          </w:p>
        </w:tc>
        <w:tc>
          <w:tcPr/>
          <w:p w:rsidR="00000000" w:rsidDel="00000000" w:rsidP="00000000" w:rsidRDefault="00000000" w:rsidRPr="00000000" w14:paraId="000000C5">
            <w:pPr>
              <w:rPr/>
            </w:pPr>
            <w:r w:rsidDel="00000000" w:rsidR="00000000" w:rsidRPr="00000000">
              <w:rPr>
                <w:rFonts w:ascii="Aptos" w:cs="Aptos" w:eastAsia="Aptos" w:hAnsi="Aptos"/>
                <w:sz w:val="14"/>
                <w:szCs w:val="14"/>
                <w:rtl w:val="0"/>
              </w:rPr>
              <w:t xml:space="preserve">2</w:t>
            </w:r>
            <w:r w:rsidDel="00000000" w:rsidR="00000000" w:rsidRPr="00000000">
              <w:rPr>
                <w:rtl w:val="0"/>
              </w:rPr>
            </w:r>
          </w:p>
        </w:tc>
        <w:tc>
          <w:tcPr>
            <w:shd w:fill="e2f0d9" w:val="clear"/>
          </w:tcPr>
          <w:p w:rsidR="00000000" w:rsidDel="00000000" w:rsidP="00000000" w:rsidRDefault="00000000" w:rsidRPr="00000000" w14:paraId="000000C6">
            <w:pPr>
              <w:rPr/>
            </w:pPr>
            <w:r w:rsidDel="00000000" w:rsidR="00000000" w:rsidRPr="00000000">
              <w:rPr>
                <w:rFonts w:ascii="Aptos" w:cs="Aptos" w:eastAsia="Aptos" w:hAnsi="Aptos"/>
                <w:sz w:val="14"/>
                <w:szCs w:val="14"/>
                <w:rtl w:val="0"/>
              </w:rPr>
              <w:t xml:space="preserve">6</w:t>
            </w:r>
            <w:r w:rsidDel="00000000" w:rsidR="00000000" w:rsidRPr="00000000">
              <w:rPr>
                <w:rtl w:val="0"/>
              </w:rPr>
            </w:r>
          </w:p>
        </w:tc>
        <w:tc>
          <w:tcPr/>
          <w:p w:rsidR="00000000" w:rsidDel="00000000" w:rsidP="00000000" w:rsidRDefault="00000000" w:rsidRPr="00000000" w14:paraId="000000C7">
            <w:pPr>
              <w:rPr/>
            </w:pPr>
            <w:r w:rsidDel="00000000" w:rsidR="00000000" w:rsidRPr="00000000">
              <w:rPr>
                <w:rtl w:val="0"/>
              </w:rPr>
            </w:r>
          </w:p>
        </w:tc>
      </w:tr>
      <w:tr>
        <w:trPr>
          <w:cantSplit w:val="0"/>
          <w:tblHeader w:val="0"/>
        </w:trPr>
        <w:tc>
          <w:tcPr/>
          <w:p w:rsidR="00000000" w:rsidDel="00000000" w:rsidP="00000000" w:rsidRDefault="00000000" w:rsidRPr="00000000" w14:paraId="000000C8">
            <w:pPr>
              <w:rPr/>
            </w:pPr>
            <w:r w:rsidDel="00000000" w:rsidR="00000000" w:rsidRPr="00000000">
              <w:rPr>
                <w:rFonts w:ascii="Aptos" w:cs="Aptos" w:eastAsia="Aptos" w:hAnsi="Aptos"/>
                <w:b w:val="1"/>
                <w:bCs w:val="1"/>
                <w:sz w:val="14"/>
                <w:szCs w:val="14"/>
                <w:rtl w:val="0"/>
              </w:rPr>
              <w:t xml:space="preserve">8</w:t>
            </w:r>
            <w:r w:rsidDel="00000000" w:rsidR="00000000" w:rsidRPr="00000000">
              <w:rPr>
                <w:rtl w:val="0"/>
              </w:rPr>
            </w:r>
          </w:p>
        </w:tc>
        <w:tc>
          <w:tcPr/>
          <w:p w:rsidR="00000000" w:rsidDel="00000000" w:rsidP="00000000" w:rsidRDefault="00000000" w:rsidRPr="00000000" w14:paraId="000000C9">
            <w:pPr>
              <w:rPr/>
            </w:pPr>
            <w:r w:rsidDel="00000000" w:rsidR="00000000" w:rsidRPr="00000000">
              <w:rPr>
                <w:rFonts w:ascii="Aptos" w:cs="Aptos" w:eastAsia="Aptos" w:hAnsi="Aptos"/>
                <w:b w:val="1"/>
                <w:bCs w:val="1"/>
                <w:sz w:val="14"/>
                <w:szCs w:val="14"/>
                <w:rtl w:val="0"/>
              </w:rPr>
              <w:t xml:space="preserve">Dance shoe brush / small sharp equipment</w:t>
            </w:r>
            <w:r w:rsidDel="00000000" w:rsidR="00000000" w:rsidRPr="00000000">
              <w:rPr>
                <w:rtl w:val="0"/>
              </w:rPr>
            </w:r>
          </w:p>
        </w:tc>
        <w:tc>
          <w:tcPr/>
          <w:p w:rsidR="00000000" w:rsidDel="00000000" w:rsidP="00000000" w:rsidRDefault="00000000" w:rsidRPr="00000000" w14:paraId="000000CA">
            <w:pPr>
              <w:rPr/>
            </w:pPr>
            <w:r w:rsidDel="00000000" w:rsidR="00000000" w:rsidRPr="00000000">
              <w:rPr>
                <w:rFonts w:ascii="Aptos" w:cs="Aptos" w:eastAsia="Aptos" w:hAnsi="Aptos"/>
                <w:sz w:val="14"/>
                <w:szCs w:val="14"/>
                <w:rtl w:val="0"/>
              </w:rPr>
              <w:t xml:space="preserve">Dancers and committee – abrasions or minor puncture injury from inappropriate use or storage.</w:t>
            </w:r>
            <w:r w:rsidDel="00000000" w:rsidR="00000000" w:rsidRPr="00000000">
              <w:rPr>
                <w:rtl w:val="0"/>
              </w:rPr>
            </w:r>
          </w:p>
        </w:tc>
        <w:tc>
          <w:tcPr/>
          <w:p w:rsidR="00000000" w:rsidDel="00000000" w:rsidP="00000000" w:rsidRDefault="00000000" w:rsidRPr="00000000" w14:paraId="000000CB">
            <w:pPr>
              <w:rPr/>
            </w:pPr>
            <w:r w:rsidDel="00000000" w:rsidR="00000000" w:rsidRPr="00000000">
              <w:rPr>
                <w:rFonts w:ascii="Aptos" w:cs="Aptos" w:eastAsia="Aptos" w:hAnsi="Aptos"/>
                <w:sz w:val="14"/>
                <w:szCs w:val="14"/>
                <w:rtl w:val="0"/>
              </w:rPr>
              <w:t xml:space="preserve">• Equipment used only for intended purpose.</w:t>
              <w:br w:type="textWrapping"/>
              <w:t xml:space="preserve">• Members warned not to leave it in walking/dancing areas.</w:t>
            </w:r>
            <w:r w:rsidDel="00000000" w:rsidR="00000000" w:rsidRPr="00000000">
              <w:rPr>
                <w:rtl w:val="0"/>
              </w:rPr>
            </w:r>
          </w:p>
        </w:tc>
        <w:tc>
          <w:tcPr/>
          <w:p w:rsidR="00000000" w:rsidDel="00000000" w:rsidP="00000000" w:rsidRDefault="00000000" w:rsidRPr="00000000" w14:paraId="000000CC">
            <w:pPr>
              <w:rPr/>
            </w:pPr>
            <w:r w:rsidDel="00000000" w:rsidR="00000000" w:rsidRPr="00000000">
              <w:rPr>
                <w:rFonts w:ascii="Aptos" w:cs="Aptos" w:eastAsia="Aptos" w:hAnsi="Aptos"/>
                <w:sz w:val="14"/>
                <w:szCs w:val="14"/>
                <w:rtl w:val="0"/>
              </w:rPr>
              <w:t xml:space="preserve">2</w:t>
            </w:r>
            <w:r w:rsidDel="00000000" w:rsidR="00000000" w:rsidRPr="00000000">
              <w:rPr>
                <w:rtl w:val="0"/>
              </w:rPr>
            </w:r>
          </w:p>
        </w:tc>
        <w:tc>
          <w:tcPr/>
          <w:p w:rsidR="00000000" w:rsidDel="00000000" w:rsidP="00000000" w:rsidRDefault="00000000" w:rsidRPr="00000000" w14:paraId="000000CD">
            <w:pPr>
              <w:rPr/>
            </w:pPr>
            <w:r w:rsidDel="00000000" w:rsidR="00000000" w:rsidRPr="00000000">
              <w:rPr>
                <w:rFonts w:ascii="Aptos" w:cs="Aptos" w:eastAsia="Aptos" w:hAnsi="Aptos"/>
                <w:sz w:val="14"/>
                <w:szCs w:val="14"/>
                <w:rtl w:val="0"/>
              </w:rPr>
              <w:t xml:space="preserve">2</w:t>
            </w:r>
            <w:r w:rsidDel="00000000" w:rsidR="00000000" w:rsidRPr="00000000">
              <w:rPr>
                <w:rtl w:val="0"/>
              </w:rPr>
            </w:r>
          </w:p>
        </w:tc>
        <w:tc>
          <w:tcPr>
            <w:shd w:fill="e2f0d9" w:val="clear"/>
          </w:tcPr>
          <w:p w:rsidR="00000000" w:rsidDel="00000000" w:rsidP="00000000" w:rsidRDefault="00000000" w:rsidRPr="00000000" w14:paraId="000000CE">
            <w:pPr>
              <w:rPr/>
            </w:pPr>
            <w:r w:rsidDel="00000000" w:rsidR="00000000" w:rsidRPr="00000000">
              <w:rPr>
                <w:rFonts w:ascii="Aptos" w:cs="Aptos" w:eastAsia="Aptos" w:hAnsi="Aptos"/>
                <w:sz w:val="14"/>
                <w:szCs w:val="14"/>
                <w:rtl w:val="0"/>
              </w:rPr>
              <w:t xml:space="preserve">4</w:t>
            </w:r>
            <w:r w:rsidDel="00000000" w:rsidR="00000000" w:rsidRPr="00000000">
              <w:rPr>
                <w:rtl w:val="0"/>
              </w:rPr>
            </w:r>
          </w:p>
        </w:tc>
        <w:tc>
          <w:tcPr/>
          <w:p w:rsidR="00000000" w:rsidDel="00000000" w:rsidP="00000000" w:rsidRDefault="00000000" w:rsidRPr="00000000" w14:paraId="000000CF">
            <w:pPr>
              <w:rPr/>
            </w:pPr>
            <w:r w:rsidDel="00000000" w:rsidR="00000000" w:rsidRPr="00000000">
              <w:rPr>
                <w:rtl w:val="0"/>
              </w:rPr>
            </w:r>
          </w:p>
        </w:tc>
      </w:tr>
      <w:tr>
        <w:trPr>
          <w:cantSplit w:val="0"/>
          <w:tblHeader w:val="0"/>
        </w:trPr>
        <w:tc>
          <w:tcPr/>
          <w:p w:rsidR="00000000" w:rsidDel="00000000" w:rsidP="00000000" w:rsidRDefault="00000000" w:rsidRPr="00000000" w14:paraId="000000D0">
            <w:pPr>
              <w:rPr/>
            </w:pPr>
            <w:r w:rsidDel="00000000" w:rsidR="00000000" w:rsidRPr="00000000">
              <w:rPr>
                <w:rFonts w:ascii="Aptos" w:cs="Aptos" w:eastAsia="Aptos" w:hAnsi="Aptos"/>
                <w:b w:val="1"/>
                <w:bCs w:val="1"/>
                <w:sz w:val="14"/>
                <w:szCs w:val="14"/>
                <w:rtl w:val="0"/>
              </w:rPr>
              <w:t xml:space="preserve">9</w:t>
            </w:r>
            <w:r w:rsidDel="00000000" w:rsidR="00000000" w:rsidRPr="00000000">
              <w:rPr>
                <w:rtl w:val="0"/>
              </w:rPr>
            </w:r>
          </w:p>
        </w:tc>
        <w:tc>
          <w:tcPr/>
          <w:p w:rsidR="00000000" w:rsidDel="00000000" w:rsidP="00000000" w:rsidRDefault="00000000" w:rsidRPr="00000000" w14:paraId="000000D1">
            <w:pPr>
              <w:rPr/>
            </w:pPr>
            <w:r w:rsidDel="00000000" w:rsidR="00000000" w:rsidRPr="00000000">
              <w:rPr>
                <w:rFonts w:ascii="Aptos" w:cs="Aptos" w:eastAsia="Aptos" w:hAnsi="Aptos"/>
                <w:b w:val="1"/>
                <w:bCs w:val="1"/>
                <w:sz w:val="14"/>
                <w:szCs w:val="14"/>
                <w:rtl w:val="0"/>
              </w:rPr>
              <w:t xml:space="preserve">Electrical equipment / sound system</w:t>
            </w:r>
            <w:r w:rsidDel="00000000" w:rsidR="00000000" w:rsidRPr="00000000">
              <w:rPr>
                <w:rtl w:val="0"/>
              </w:rPr>
            </w:r>
          </w:p>
        </w:tc>
        <w:tc>
          <w:tcPr/>
          <w:p w:rsidR="00000000" w:rsidDel="00000000" w:rsidP="00000000" w:rsidRDefault="00000000" w:rsidRPr="00000000" w14:paraId="000000D2">
            <w:pPr>
              <w:rPr/>
            </w:pPr>
            <w:r w:rsidDel="00000000" w:rsidR="00000000" w:rsidRPr="00000000">
              <w:rPr>
                <w:rFonts w:ascii="Aptos" w:cs="Aptos" w:eastAsia="Aptos" w:hAnsi="Aptos"/>
                <w:sz w:val="14"/>
                <w:szCs w:val="14"/>
                <w:rtl w:val="0"/>
              </w:rPr>
              <w:t xml:space="preserve">Committee/volunteers and participants – electric shock, burns or fire.</w:t>
            </w:r>
            <w:r w:rsidDel="00000000" w:rsidR="00000000" w:rsidRPr="00000000">
              <w:rPr>
                <w:rtl w:val="0"/>
              </w:rPr>
            </w:r>
          </w:p>
        </w:tc>
        <w:tc>
          <w:tcPr/>
          <w:p w:rsidR="00000000" w:rsidDel="00000000" w:rsidP="00000000" w:rsidRDefault="00000000" w:rsidRPr="00000000" w14:paraId="000000D3">
            <w:pPr>
              <w:rPr/>
            </w:pPr>
            <w:r w:rsidDel="00000000" w:rsidR="00000000" w:rsidRPr="00000000">
              <w:rPr>
                <w:rFonts w:ascii="Aptos" w:cs="Aptos" w:eastAsia="Aptos" w:hAnsi="Aptos"/>
                <w:sz w:val="14"/>
                <w:szCs w:val="14"/>
                <w:rtl w:val="0"/>
              </w:rPr>
              <w:t xml:space="preserve">• Equipment set up by competent/authorised users.</w:t>
              <w:br w:type="textWrapping"/>
              <w:t xml:space="preserve">• Equipment/cables visually checked.</w:t>
              <w:br w:type="textWrapping"/>
              <w:t xml:space="preserve">• Damaged equipment not used.</w:t>
              <w:br w:type="textWrapping"/>
              <w:t xml:space="preserve">• Equipment kept clear of liquids.</w:t>
            </w:r>
            <w:r w:rsidDel="00000000" w:rsidR="00000000" w:rsidRPr="00000000">
              <w:rPr>
                <w:rtl w:val="0"/>
              </w:rPr>
            </w:r>
          </w:p>
        </w:tc>
        <w:tc>
          <w:tcPr/>
          <w:p w:rsidR="00000000" w:rsidDel="00000000" w:rsidP="00000000" w:rsidRDefault="00000000" w:rsidRPr="00000000" w14:paraId="000000D4">
            <w:pPr>
              <w:rPr/>
            </w:pPr>
            <w:r w:rsidDel="00000000" w:rsidR="00000000" w:rsidRPr="00000000">
              <w:rPr>
                <w:rFonts w:ascii="Aptos" w:cs="Aptos" w:eastAsia="Aptos" w:hAnsi="Aptos"/>
                <w:sz w:val="14"/>
                <w:szCs w:val="14"/>
                <w:rtl w:val="0"/>
              </w:rPr>
              <w:t xml:space="preserve">4</w:t>
            </w:r>
            <w:r w:rsidDel="00000000" w:rsidR="00000000" w:rsidRPr="00000000">
              <w:rPr>
                <w:rtl w:val="0"/>
              </w:rPr>
            </w:r>
          </w:p>
        </w:tc>
        <w:tc>
          <w:tcPr/>
          <w:p w:rsidR="00000000" w:rsidDel="00000000" w:rsidP="00000000" w:rsidRDefault="00000000" w:rsidRPr="00000000" w14:paraId="000000D5">
            <w:pPr>
              <w:rPr/>
            </w:pPr>
            <w:r w:rsidDel="00000000" w:rsidR="00000000" w:rsidRPr="00000000">
              <w:rPr>
                <w:rFonts w:ascii="Aptos" w:cs="Aptos" w:eastAsia="Aptos" w:hAnsi="Aptos"/>
                <w:sz w:val="14"/>
                <w:szCs w:val="14"/>
                <w:rtl w:val="0"/>
              </w:rPr>
              <w:t xml:space="preserve">1</w:t>
            </w:r>
            <w:r w:rsidDel="00000000" w:rsidR="00000000" w:rsidRPr="00000000">
              <w:rPr>
                <w:rtl w:val="0"/>
              </w:rPr>
            </w:r>
          </w:p>
        </w:tc>
        <w:tc>
          <w:tcPr>
            <w:shd w:fill="e2f0d9" w:val="clear"/>
          </w:tcPr>
          <w:p w:rsidR="00000000" w:rsidDel="00000000" w:rsidP="00000000" w:rsidRDefault="00000000" w:rsidRPr="00000000" w14:paraId="000000D6">
            <w:pPr>
              <w:rPr/>
            </w:pPr>
            <w:r w:rsidDel="00000000" w:rsidR="00000000" w:rsidRPr="00000000">
              <w:rPr>
                <w:rFonts w:ascii="Aptos" w:cs="Aptos" w:eastAsia="Aptos" w:hAnsi="Aptos"/>
                <w:sz w:val="14"/>
                <w:szCs w:val="14"/>
                <w:rtl w:val="0"/>
              </w:rPr>
              <w:t xml:space="preserve">4</w:t>
            </w:r>
            <w:r w:rsidDel="00000000" w:rsidR="00000000" w:rsidRPr="00000000">
              <w:rPr>
                <w:rtl w:val="0"/>
              </w:rPr>
            </w:r>
          </w:p>
        </w:tc>
        <w:tc>
          <w:tcPr/>
          <w:p w:rsidR="00000000" w:rsidDel="00000000" w:rsidP="00000000" w:rsidRDefault="00000000" w:rsidRPr="00000000" w14:paraId="000000D7">
            <w:pPr>
              <w:rPr/>
            </w:pPr>
            <w:r w:rsidDel="00000000" w:rsidR="00000000" w:rsidRPr="00000000">
              <w:rPr>
                <w:rtl w:val="0"/>
              </w:rPr>
            </w:r>
          </w:p>
        </w:tc>
      </w:tr>
      <w:tr>
        <w:trPr>
          <w:cantSplit w:val="0"/>
          <w:tblHeader w:val="0"/>
        </w:trPr>
        <w:tc>
          <w:tcPr/>
          <w:p w:rsidR="00000000" w:rsidDel="00000000" w:rsidP="00000000" w:rsidRDefault="00000000" w:rsidRPr="00000000" w14:paraId="000000D8">
            <w:pPr>
              <w:rPr/>
            </w:pPr>
            <w:r w:rsidDel="00000000" w:rsidR="00000000" w:rsidRPr="00000000">
              <w:rPr>
                <w:rFonts w:ascii="Aptos" w:cs="Aptos" w:eastAsia="Aptos" w:hAnsi="Aptos"/>
                <w:b w:val="1"/>
                <w:bCs w:val="1"/>
                <w:sz w:val="14"/>
                <w:szCs w:val="14"/>
                <w:rtl w:val="0"/>
              </w:rPr>
              <w:t xml:space="preserve">10</w:t>
            </w:r>
            <w:r w:rsidDel="00000000" w:rsidR="00000000" w:rsidRPr="00000000">
              <w:rPr>
                <w:rtl w:val="0"/>
              </w:rPr>
            </w:r>
          </w:p>
        </w:tc>
        <w:tc>
          <w:tcPr/>
          <w:p w:rsidR="00000000" w:rsidDel="00000000" w:rsidP="00000000" w:rsidRDefault="00000000" w:rsidRPr="00000000" w14:paraId="000000D9">
            <w:pPr>
              <w:rPr/>
            </w:pPr>
            <w:r w:rsidDel="00000000" w:rsidR="00000000" w:rsidRPr="00000000">
              <w:rPr>
                <w:rFonts w:ascii="Aptos" w:cs="Aptos" w:eastAsia="Aptos" w:hAnsi="Aptos"/>
                <w:b w:val="1"/>
                <w:bCs w:val="1"/>
                <w:sz w:val="14"/>
                <w:szCs w:val="14"/>
                <w:rtl w:val="0"/>
              </w:rPr>
              <w:t xml:space="preserve">Cables and temporary equipment</w:t>
            </w:r>
            <w:r w:rsidDel="00000000" w:rsidR="00000000" w:rsidRPr="00000000">
              <w:rPr>
                <w:rtl w:val="0"/>
              </w:rPr>
            </w:r>
          </w:p>
        </w:tc>
        <w:tc>
          <w:tcPr/>
          <w:p w:rsidR="00000000" w:rsidDel="00000000" w:rsidP="00000000" w:rsidRDefault="00000000" w:rsidRPr="00000000" w14:paraId="000000DA">
            <w:pPr>
              <w:rPr/>
            </w:pPr>
            <w:r w:rsidDel="00000000" w:rsidR="00000000" w:rsidRPr="00000000">
              <w:rPr>
                <w:rFonts w:ascii="Aptos" w:cs="Aptos" w:eastAsia="Aptos" w:hAnsi="Aptos"/>
                <w:sz w:val="14"/>
                <w:szCs w:val="14"/>
                <w:rtl w:val="0"/>
              </w:rPr>
              <w:t xml:space="preserve">Everyone – trips and falls.</w:t>
            </w:r>
            <w:r w:rsidDel="00000000" w:rsidR="00000000" w:rsidRPr="00000000">
              <w:rPr>
                <w:rtl w:val="0"/>
              </w:rPr>
            </w:r>
          </w:p>
        </w:tc>
        <w:tc>
          <w:tcPr/>
          <w:p w:rsidR="00000000" w:rsidDel="00000000" w:rsidP="00000000" w:rsidRDefault="00000000" w:rsidRPr="00000000" w14:paraId="000000DB">
            <w:pPr>
              <w:rPr>
                <w:rFonts w:ascii="Aptos" w:cs="Aptos" w:eastAsia="Aptos" w:hAnsi="Aptos"/>
                <w:sz w:val="14"/>
                <w:szCs w:val="14"/>
              </w:rPr>
            </w:pPr>
            <w:r w:rsidDel="00000000" w:rsidR="00000000" w:rsidRPr="00000000">
              <w:rPr>
                <w:rFonts w:ascii="Aptos" w:cs="Aptos" w:eastAsia="Aptos" w:hAnsi="Aptos"/>
                <w:sz w:val="14"/>
                <w:szCs w:val="14"/>
                <w:rtl w:val="0"/>
              </w:rPr>
              <w:t xml:space="preserve">• Cables routed away from dance/walking areas where practicable.</w:t>
              <w:br w:type="textWrapping"/>
              <w:t xml:space="preserve">• Equipment positioned without obstructing exits.</w:t>
            </w:r>
          </w:p>
          <w:p w:rsidR="00000000" w:rsidDel="00000000" w:rsidP="00000000" w:rsidRDefault="00000000" w:rsidRPr="00000000" w14:paraId="000000DC">
            <w:pPr>
              <w:rPr>
                <w:rFonts w:ascii="Aptos" w:cs="Aptos" w:eastAsia="Aptos" w:hAnsi="Aptos"/>
                <w:sz w:val="14"/>
                <w:szCs w:val="14"/>
              </w:rPr>
            </w:pPr>
            <w:r w:rsidDel="00000000" w:rsidR="00000000" w:rsidRPr="00000000">
              <w:rPr>
                <w:rFonts w:ascii="Aptos" w:cs="Aptos" w:eastAsia="Aptos" w:hAnsi="Aptos"/>
                <w:sz w:val="14"/>
                <w:szCs w:val="14"/>
                <w:rtl w:val="0"/>
              </w:rPr>
              <w:t xml:space="preserve">• Cables kept out of pedestrian route.</w:t>
            </w:r>
          </w:p>
          <w:p w:rsidR="00000000" w:rsidDel="00000000" w:rsidP="00000000" w:rsidRDefault="00000000" w:rsidRPr="00000000" w14:paraId="000000DD">
            <w:pPr>
              <w:rPr>
                <w:rFonts w:ascii="Aptos" w:cs="Aptos" w:eastAsia="Aptos" w:hAnsi="Aptos"/>
                <w:sz w:val="14"/>
                <w:szCs w:val="14"/>
              </w:rPr>
            </w:pPr>
            <w:r w:rsidDel="00000000" w:rsidR="00000000" w:rsidRPr="00000000">
              <w:rPr>
                <w:rFonts w:ascii="Aptos" w:cs="Aptos" w:eastAsia="Aptos" w:hAnsi="Aptos"/>
                <w:sz w:val="14"/>
                <w:szCs w:val="14"/>
                <w:rtl w:val="0"/>
              </w:rPr>
              <w:t xml:space="preserve">• Recheck setup if equipment is moved.</w:t>
            </w:r>
          </w:p>
        </w:tc>
        <w:tc>
          <w:tcPr/>
          <w:p w:rsidR="00000000" w:rsidDel="00000000" w:rsidP="00000000" w:rsidRDefault="00000000" w:rsidRPr="00000000" w14:paraId="000000DE">
            <w:pPr>
              <w:rPr/>
            </w:pPr>
            <w:r w:rsidDel="00000000" w:rsidR="00000000" w:rsidRPr="00000000">
              <w:rPr>
                <w:rFonts w:ascii="Aptos" w:cs="Aptos" w:eastAsia="Aptos" w:hAnsi="Aptos"/>
                <w:sz w:val="14"/>
                <w:szCs w:val="14"/>
                <w:rtl w:val="0"/>
              </w:rPr>
              <w:t xml:space="preserve">3</w:t>
            </w:r>
            <w:r w:rsidDel="00000000" w:rsidR="00000000" w:rsidRPr="00000000">
              <w:rPr>
                <w:rtl w:val="0"/>
              </w:rPr>
            </w:r>
          </w:p>
        </w:tc>
        <w:tc>
          <w:tcPr/>
          <w:p w:rsidR="00000000" w:rsidDel="00000000" w:rsidP="00000000" w:rsidRDefault="00000000" w:rsidRPr="00000000" w14:paraId="000000DF">
            <w:pPr>
              <w:rPr/>
            </w:pPr>
            <w:r w:rsidDel="00000000" w:rsidR="00000000" w:rsidRPr="00000000">
              <w:rPr>
                <w:rFonts w:ascii="Aptos" w:cs="Aptos" w:eastAsia="Aptos" w:hAnsi="Aptos"/>
                <w:sz w:val="14"/>
                <w:szCs w:val="14"/>
                <w:rtl w:val="0"/>
              </w:rPr>
              <w:t xml:space="preserve">2</w:t>
            </w:r>
            <w:r w:rsidDel="00000000" w:rsidR="00000000" w:rsidRPr="00000000">
              <w:rPr>
                <w:rtl w:val="0"/>
              </w:rPr>
            </w:r>
          </w:p>
        </w:tc>
        <w:tc>
          <w:tcPr>
            <w:shd w:fill="e2f0d9" w:val="clear"/>
          </w:tcPr>
          <w:p w:rsidR="00000000" w:rsidDel="00000000" w:rsidP="00000000" w:rsidRDefault="00000000" w:rsidRPr="00000000" w14:paraId="000000E0">
            <w:pPr>
              <w:rPr/>
            </w:pPr>
            <w:r w:rsidDel="00000000" w:rsidR="00000000" w:rsidRPr="00000000">
              <w:rPr>
                <w:rFonts w:ascii="Aptos" w:cs="Aptos" w:eastAsia="Aptos" w:hAnsi="Aptos"/>
                <w:sz w:val="14"/>
                <w:szCs w:val="14"/>
                <w:rtl w:val="0"/>
              </w:rPr>
              <w:t xml:space="preserve">6</w:t>
            </w:r>
            <w:r w:rsidDel="00000000" w:rsidR="00000000" w:rsidRPr="00000000">
              <w:rPr>
                <w:rtl w:val="0"/>
              </w:rPr>
            </w:r>
          </w:p>
        </w:tc>
        <w:tc>
          <w:tcPr/>
          <w:p w:rsidR="00000000" w:rsidDel="00000000" w:rsidP="00000000" w:rsidRDefault="00000000" w:rsidRPr="00000000" w14:paraId="000000E1">
            <w:pPr>
              <w:rPr/>
            </w:pPr>
            <w:r w:rsidDel="00000000" w:rsidR="00000000" w:rsidRPr="00000000">
              <w:rPr>
                <w:rtl w:val="0"/>
              </w:rPr>
            </w:r>
          </w:p>
        </w:tc>
      </w:tr>
      <w:tr>
        <w:trPr>
          <w:cantSplit w:val="0"/>
          <w:tblHeader w:val="0"/>
        </w:trPr>
        <w:tc>
          <w:tcPr/>
          <w:p w:rsidR="00000000" w:rsidDel="00000000" w:rsidP="00000000" w:rsidRDefault="00000000" w:rsidRPr="00000000" w14:paraId="000000E2">
            <w:pPr>
              <w:rPr/>
            </w:pPr>
            <w:r w:rsidDel="00000000" w:rsidR="00000000" w:rsidRPr="00000000">
              <w:rPr>
                <w:rFonts w:ascii="Aptos" w:cs="Aptos" w:eastAsia="Aptos" w:hAnsi="Aptos"/>
                <w:b w:val="1"/>
                <w:bCs w:val="1"/>
                <w:sz w:val="14"/>
                <w:szCs w:val="14"/>
                <w:rtl w:val="0"/>
              </w:rPr>
              <w:t xml:space="preserve">11</w:t>
            </w:r>
            <w:r w:rsidDel="00000000" w:rsidR="00000000" w:rsidRPr="00000000">
              <w:rPr>
                <w:rtl w:val="0"/>
              </w:rPr>
            </w:r>
          </w:p>
        </w:tc>
        <w:tc>
          <w:tcPr/>
          <w:p w:rsidR="00000000" w:rsidDel="00000000" w:rsidP="00000000" w:rsidRDefault="00000000" w:rsidRPr="00000000" w14:paraId="000000E3">
            <w:pPr>
              <w:rPr/>
            </w:pPr>
            <w:r w:rsidDel="00000000" w:rsidR="00000000" w:rsidRPr="00000000">
              <w:rPr>
                <w:rFonts w:ascii="Aptos" w:cs="Aptos" w:eastAsia="Aptos" w:hAnsi="Aptos"/>
                <w:b w:val="1"/>
                <w:bCs w:val="1"/>
                <w:sz w:val="14"/>
                <w:szCs w:val="14"/>
                <w:rtl w:val="0"/>
              </w:rPr>
              <w:t xml:space="preserve">Fire / emergency evacuation</w:t>
            </w:r>
            <w:r w:rsidDel="00000000" w:rsidR="00000000" w:rsidRPr="00000000">
              <w:rPr>
                <w:rtl w:val="0"/>
              </w:rPr>
            </w:r>
          </w:p>
        </w:tc>
        <w:tc>
          <w:tcPr/>
          <w:p w:rsidR="00000000" w:rsidDel="00000000" w:rsidP="00000000" w:rsidRDefault="00000000" w:rsidRPr="00000000" w14:paraId="000000E4">
            <w:pPr>
              <w:rPr/>
            </w:pPr>
            <w:r w:rsidDel="00000000" w:rsidR="00000000" w:rsidRPr="00000000">
              <w:rPr>
                <w:rFonts w:ascii="Aptos" w:cs="Aptos" w:eastAsia="Aptos" w:hAnsi="Aptos"/>
                <w:sz w:val="14"/>
                <w:szCs w:val="14"/>
                <w:rtl w:val="0"/>
              </w:rPr>
              <w:t xml:space="preserve">Everyone – burns, smoke inhalation, panic, injury or fatality.</w:t>
            </w:r>
            <w:r w:rsidDel="00000000" w:rsidR="00000000" w:rsidRPr="00000000">
              <w:rPr>
                <w:rtl w:val="0"/>
              </w:rPr>
            </w:r>
          </w:p>
        </w:tc>
        <w:tc>
          <w:tcPr/>
          <w:p w:rsidR="00000000" w:rsidDel="00000000" w:rsidP="00000000" w:rsidRDefault="00000000" w:rsidRPr="00000000" w14:paraId="000000E5">
            <w:pPr>
              <w:rPr/>
            </w:pPr>
            <w:r w:rsidDel="00000000" w:rsidR="00000000" w:rsidRPr="00000000">
              <w:rPr>
                <w:rFonts w:ascii="Aptos" w:cs="Aptos" w:eastAsia="Aptos" w:hAnsi="Aptos"/>
                <w:sz w:val="14"/>
                <w:szCs w:val="14"/>
                <w:rtl w:val="0"/>
              </w:rPr>
              <w:t xml:space="preserve">• Venue fire procedures/exits followed.</w:t>
              <w:br w:type="textWrapping"/>
              <w:t xml:space="preserve">• Exits kept accessible.</w:t>
              <w:br w:type="textWrapping"/>
              <w:t xml:space="preserve">• Members follow venue/security instructions.</w:t>
            </w:r>
            <w:r w:rsidDel="00000000" w:rsidR="00000000" w:rsidRPr="00000000">
              <w:rPr>
                <w:rtl w:val="0"/>
              </w:rPr>
            </w:r>
          </w:p>
        </w:tc>
        <w:tc>
          <w:tcPr/>
          <w:p w:rsidR="00000000" w:rsidDel="00000000" w:rsidP="00000000" w:rsidRDefault="00000000" w:rsidRPr="00000000" w14:paraId="000000E6">
            <w:pPr>
              <w:rPr/>
            </w:pPr>
            <w:r w:rsidDel="00000000" w:rsidR="00000000" w:rsidRPr="00000000">
              <w:rPr>
                <w:rFonts w:ascii="Aptos" w:cs="Aptos" w:eastAsia="Aptos" w:hAnsi="Aptos"/>
                <w:sz w:val="14"/>
                <w:szCs w:val="14"/>
                <w:rtl w:val="0"/>
              </w:rPr>
              <w:t xml:space="preserve">5</w:t>
            </w:r>
            <w:r w:rsidDel="00000000" w:rsidR="00000000" w:rsidRPr="00000000">
              <w:rPr>
                <w:rtl w:val="0"/>
              </w:rPr>
            </w:r>
          </w:p>
        </w:tc>
        <w:tc>
          <w:tcPr/>
          <w:p w:rsidR="00000000" w:rsidDel="00000000" w:rsidP="00000000" w:rsidRDefault="00000000" w:rsidRPr="00000000" w14:paraId="000000E7">
            <w:pPr>
              <w:rPr/>
            </w:pPr>
            <w:r w:rsidDel="00000000" w:rsidR="00000000" w:rsidRPr="00000000">
              <w:rPr>
                <w:rFonts w:ascii="Aptos" w:cs="Aptos" w:eastAsia="Aptos" w:hAnsi="Aptos"/>
                <w:sz w:val="14"/>
                <w:szCs w:val="14"/>
                <w:rtl w:val="0"/>
              </w:rPr>
              <w:t xml:space="preserve">1</w:t>
            </w:r>
            <w:r w:rsidDel="00000000" w:rsidR="00000000" w:rsidRPr="00000000">
              <w:rPr>
                <w:rtl w:val="0"/>
              </w:rPr>
            </w:r>
          </w:p>
        </w:tc>
        <w:tc>
          <w:tcPr>
            <w:shd w:fill="e2f0d9" w:val="clear"/>
          </w:tcPr>
          <w:p w:rsidR="00000000" w:rsidDel="00000000" w:rsidP="00000000" w:rsidRDefault="00000000" w:rsidRPr="00000000" w14:paraId="000000E8">
            <w:pPr>
              <w:rPr/>
            </w:pPr>
            <w:r w:rsidDel="00000000" w:rsidR="00000000" w:rsidRPr="00000000">
              <w:rPr>
                <w:rFonts w:ascii="Aptos" w:cs="Aptos" w:eastAsia="Aptos" w:hAnsi="Aptos"/>
                <w:sz w:val="14"/>
                <w:szCs w:val="14"/>
                <w:rtl w:val="0"/>
              </w:rPr>
              <w:t xml:space="preserve">5</w:t>
            </w:r>
            <w:r w:rsidDel="00000000" w:rsidR="00000000" w:rsidRPr="00000000">
              <w:rPr>
                <w:rtl w:val="0"/>
              </w:rPr>
            </w:r>
          </w:p>
        </w:tc>
        <w:tc>
          <w:tcPr/>
          <w:p w:rsidR="00000000" w:rsidDel="00000000" w:rsidP="00000000" w:rsidRDefault="00000000" w:rsidRPr="00000000" w14:paraId="000000E9">
            <w:pPr>
              <w:rPr/>
            </w:pPr>
            <w:r w:rsidDel="00000000" w:rsidR="00000000" w:rsidRPr="00000000">
              <w:rPr>
                <w:rtl w:val="0"/>
              </w:rPr>
            </w:r>
          </w:p>
        </w:tc>
      </w:tr>
      <w:tr>
        <w:trPr>
          <w:cantSplit w:val="0"/>
          <w:tblHeader w:val="0"/>
        </w:trPr>
        <w:tc>
          <w:tcPr/>
          <w:p w:rsidR="00000000" w:rsidDel="00000000" w:rsidP="00000000" w:rsidRDefault="00000000" w:rsidRPr="00000000" w14:paraId="000000EA">
            <w:pPr>
              <w:rPr/>
            </w:pPr>
            <w:r w:rsidDel="00000000" w:rsidR="00000000" w:rsidRPr="00000000">
              <w:rPr>
                <w:rFonts w:ascii="Aptos" w:cs="Aptos" w:eastAsia="Aptos" w:hAnsi="Aptos"/>
                <w:b w:val="1"/>
                <w:bCs w:val="1"/>
                <w:sz w:val="14"/>
                <w:szCs w:val="14"/>
                <w:rtl w:val="0"/>
              </w:rPr>
              <w:t xml:space="preserve">12</w:t>
            </w:r>
            <w:r w:rsidDel="00000000" w:rsidR="00000000" w:rsidRPr="00000000">
              <w:rPr>
                <w:rtl w:val="0"/>
              </w:rPr>
            </w:r>
          </w:p>
        </w:tc>
        <w:tc>
          <w:tcPr/>
          <w:p w:rsidR="00000000" w:rsidDel="00000000" w:rsidP="00000000" w:rsidRDefault="00000000" w:rsidRPr="00000000" w14:paraId="000000EB">
            <w:pPr>
              <w:rPr/>
            </w:pPr>
            <w:r w:rsidDel="00000000" w:rsidR="00000000" w:rsidRPr="00000000">
              <w:rPr>
                <w:rFonts w:ascii="Aptos" w:cs="Aptos" w:eastAsia="Aptos" w:hAnsi="Aptos"/>
                <w:b w:val="1"/>
                <w:bCs w:val="1"/>
                <w:sz w:val="14"/>
                <w:szCs w:val="14"/>
                <w:rtl w:val="0"/>
              </w:rPr>
              <w:t xml:space="preserve">Venue / building defect</w:t>
            </w:r>
            <w:r w:rsidDel="00000000" w:rsidR="00000000" w:rsidRPr="00000000">
              <w:rPr>
                <w:rtl w:val="0"/>
              </w:rPr>
            </w:r>
          </w:p>
        </w:tc>
        <w:tc>
          <w:tcPr/>
          <w:p w:rsidR="00000000" w:rsidDel="00000000" w:rsidP="00000000" w:rsidRDefault="00000000" w:rsidRPr="00000000" w14:paraId="000000EC">
            <w:pPr>
              <w:rPr/>
            </w:pPr>
            <w:r w:rsidDel="00000000" w:rsidR="00000000" w:rsidRPr="00000000">
              <w:rPr>
                <w:rFonts w:ascii="Aptos" w:cs="Aptos" w:eastAsia="Aptos" w:hAnsi="Aptos"/>
                <w:sz w:val="14"/>
                <w:szCs w:val="14"/>
                <w:rtl w:val="0"/>
              </w:rPr>
              <w:t xml:space="preserve">Everyone – injury from damaged flooring, exposed wiring, ceiling defects, broken fixtures or other building faults.</w:t>
            </w:r>
            <w:r w:rsidDel="00000000" w:rsidR="00000000" w:rsidRPr="00000000">
              <w:rPr>
                <w:rtl w:val="0"/>
              </w:rPr>
            </w:r>
          </w:p>
        </w:tc>
        <w:tc>
          <w:tcPr/>
          <w:p w:rsidR="00000000" w:rsidDel="00000000" w:rsidP="00000000" w:rsidRDefault="00000000" w:rsidRPr="00000000" w14:paraId="000000ED">
            <w:pPr>
              <w:rPr/>
            </w:pPr>
            <w:r w:rsidDel="00000000" w:rsidR="00000000" w:rsidRPr="00000000">
              <w:rPr>
                <w:rFonts w:ascii="Aptos" w:cs="Aptos" w:eastAsia="Aptos" w:hAnsi="Aptos"/>
                <w:sz w:val="14"/>
                <w:szCs w:val="14"/>
                <w:rtl w:val="0"/>
              </w:rPr>
              <w:t xml:space="preserve">• Venue checked before activity where practicable.</w:t>
              <w:br w:type="textWrapping"/>
              <w:t xml:space="preserve">• Defects reported promptly.</w:t>
              <w:br w:type="textWrapping"/>
              <w:t xml:space="preserve">• Unsafe areas not used.</w:t>
            </w:r>
            <w:r w:rsidDel="00000000" w:rsidR="00000000" w:rsidRPr="00000000">
              <w:rPr>
                <w:rtl w:val="0"/>
              </w:rPr>
            </w:r>
          </w:p>
        </w:tc>
        <w:tc>
          <w:tcPr/>
          <w:p w:rsidR="00000000" w:rsidDel="00000000" w:rsidP="00000000" w:rsidRDefault="00000000" w:rsidRPr="00000000" w14:paraId="000000EE">
            <w:pPr>
              <w:rPr/>
            </w:pPr>
            <w:r w:rsidDel="00000000" w:rsidR="00000000" w:rsidRPr="00000000">
              <w:rPr>
                <w:rFonts w:ascii="Aptos" w:cs="Aptos" w:eastAsia="Aptos" w:hAnsi="Aptos"/>
                <w:sz w:val="14"/>
                <w:szCs w:val="14"/>
                <w:rtl w:val="0"/>
              </w:rPr>
              <w:t xml:space="preserve">5</w:t>
            </w:r>
            <w:r w:rsidDel="00000000" w:rsidR="00000000" w:rsidRPr="00000000">
              <w:rPr>
                <w:rtl w:val="0"/>
              </w:rPr>
            </w:r>
          </w:p>
        </w:tc>
        <w:tc>
          <w:tcPr/>
          <w:p w:rsidR="00000000" w:rsidDel="00000000" w:rsidP="00000000" w:rsidRDefault="00000000" w:rsidRPr="00000000" w14:paraId="000000EF">
            <w:pPr>
              <w:rPr/>
            </w:pPr>
            <w:r w:rsidDel="00000000" w:rsidR="00000000" w:rsidRPr="00000000">
              <w:rPr>
                <w:rFonts w:ascii="Aptos" w:cs="Aptos" w:eastAsia="Aptos" w:hAnsi="Aptos"/>
                <w:sz w:val="14"/>
                <w:szCs w:val="14"/>
                <w:rtl w:val="0"/>
              </w:rPr>
              <w:t xml:space="preserve">1</w:t>
            </w:r>
            <w:r w:rsidDel="00000000" w:rsidR="00000000" w:rsidRPr="00000000">
              <w:rPr>
                <w:rtl w:val="0"/>
              </w:rPr>
            </w:r>
          </w:p>
        </w:tc>
        <w:tc>
          <w:tcPr>
            <w:shd w:fill="e2f0d9" w:val="clear"/>
          </w:tcPr>
          <w:p w:rsidR="00000000" w:rsidDel="00000000" w:rsidP="00000000" w:rsidRDefault="00000000" w:rsidRPr="00000000" w14:paraId="000000F0">
            <w:pPr>
              <w:rPr/>
            </w:pPr>
            <w:r w:rsidDel="00000000" w:rsidR="00000000" w:rsidRPr="00000000">
              <w:rPr>
                <w:rFonts w:ascii="Aptos" w:cs="Aptos" w:eastAsia="Aptos" w:hAnsi="Aptos"/>
                <w:sz w:val="14"/>
                <w:szCs w:val="14"/>
                <w:rtl w:val="0"/>
              </w:rPr>
              <w:t xml:space="preserve">5</w:t>
            </w:r>
            <w:r w:rsidDel="00000000" w:rsidR="00000000" w:rsidRPr="00000000">
              <w:rPr>
                <w:rtl w:val="0"/>
              </w:rPr>
            </w:r>
          </w:p>
        </w:tc>
        <w:tc>
          <w:tcPr/>
          <w:p w:rsidR="00000000" w:rsidDel="00000000" w:rsidP="00000000" w:rsidRDefault="00000000" w:rsidRPr="00000000" w14:paraId="000000F1">
            <w:pPr>
              <w:rPr/>
            </w:pPr>
            <w:r w:rsidDel="00000000" w:rsidR="00000000" w:rsidRPr="00000000">
              <w:rPr>
                <w:rtl w:val="0"/>
              </w:rPr>
            </w:r>
          </w:p>
        </w:tc>
      </w:tr>
      <w:tr>
        <w:trPr>
          <w:cantSplit w:val="0"/>
          <w:tblHeader w:val="0"/>
        </w:trPr>
        <w:tc>
          <w:tcPr/>
          <w:p w:rsidR="00000000" w:rsidDel="00000000" w:rsidP="00000000" w:rsidRDefault="00000000" w:rsidRPr="00000000" w14:paraId="000000F2">
            <w:pPr>
              <w:rPr/>
            </w:pPr>
            <w:r w:rsidDel="00000000" w:rsidR="00000000" w:rsidRPr="00000000">
              <w:rPr>
                <w:rFonts w:ascii="Aptos" w:cs="Aptos" w:eastAsia="Aptos" w:hAnsi="Aptos"/>
                <w:b w:val="1"/>
                <w:bCs w:val="1"/>
                <w:sz w:val="14"/>
                <w:szCs w:val="14"/>
                <w:rtl w:val="0"/>
              </w:rPr>
              <w:t xml:space="preserve">13</w:t>
            </w:r>
            <w:r w:rsidDel="00000000" w:rsidR="00000000" w:rsidRPr="00000000">
              <w:rPr>
                <w:rtl w:val="0"/>
              </w:rPr>
            </w:r>
          </w:p>
        </w:tc>
        <w:tc>
          <w:tcPr/>
          <w:p w:rsidR="00000000" w:rsidDel="00000000" w:rsidP="00000000" w:rsidRDefault="00000000" w:rsidRPr="00000000" w14:paraId="000000F3">
            <w:pPr>
              <w:rPr/>
            </w:pPr>
            <w:r w:rsidDel="00000000" w:rsidR="00000000" w:rsidRPr="00000000">
              <w:rPr>
                <w:rFonts w:ascii="Aptos" w:cs="Aptos" w:eastAsia="Aptos" w:hAnsi="Aptos"/>
                <w:b w:val="1"/>
                <w:bCs w:val="1"/>
                <w:sz w:val="14"/>
                <w:szCs w:val="14"/>
                <w:rtl w:val="0"/>
              </w:rPr>
              <w:t xml:space="preserve">First aid / injury during activity</w:t>
            </w:r>
            <w:r w:rsidDel="00000000" w:rsidR="00000000" w:rsidRPr="00000000">
              <w:rPr>
                <w:rtl w:val="0"/>
              </w:rPr>
            </w:r>
          </w:p>
        </w:tc>
        <w:tc>
          <w:tcPr/>
          <w:p w:rsidR="00000000" w:rsidDel="00000000" w:rsidP="00000000" w:rsidRDefault="00000000" w:rsidRPr="00000000" w14:paraId="000000F4">
            <w:pPr>
              <w:rPr/>
            </w:pPr>
            <w:r w:rsidDel="00000000" w:rsidR="00000000" w:rsidRPr="00000000">
              <w:rPr>
                <w:rFonts w:ascii="Aptos" w:cs="Aptos" w:eastAsia="Aptos" w:hAnsi="Aptos"/>
                <w:sz w:val="14"/>
                <w:szCs w:val="14"/>
                <w:rtl w:val="0"/>
              </w:rPr>
              <w:t xml:space="preserve">Everyone – cuts, bruises, sprains, falls or more serious injury.</w:t>
            </w:r>
            <w:r w:rsidDel="00000000" w:rsidR="00000000" w:rsidRPr="00000000">
              <w:rPr>
                <w:rtl w:val="0"/>
              </w:rPr>
            </w:r>
          </w:p>
        </w:tc>
        <w:tc>
          <w:tcPr/>
          <w:p w:rsidR="00000000" w:rsidDel="00000000" w:rsidP="00000000" w:rsidRDefault="00000000" w:rsidRPr="00000000" w14:paraId="000000F5">
            <w:pPr>
              <w:rPr>
                <w:rFonts w:ascii="Aptos" w:cs="Aptos" w:eastAsia="Aptos" w:hAnsi="Aptos"/>
                <w:sz w:val="14"/>
                <w:szCs w:val="14"/>
              </w:rPr>
            </w:pPr>
            <w:r w:rsidDel="00000000" w:rsidR="00000000" w:rsidRPr="00000000">
              <w:rPr>
                <w:rFonts w:ascii="Aptos" w:cs="Aptos" w:eastAsia="Aptos" w:hAnsi="Aptos"/>
                <w:sz w:val="14"/>
                <w:szCs w:val="14"/>
                <w:rtl w:val="0"/>
              </w:rPr>
              <w:t xml:space="preserve">• Venue first-aid arrangements used where applicable.</w:t>
              <w:br w:type="textWrapping"/>
              <w:t xml:space="preserve">• Venue emergency procedures followed.</w:t>
            </w:r>
          </w:p>
        </w:tc>
        <w:tc>
          <w:tcPr/>
          <w:p w:rsidR="00000000" w:rsidDel="00000000" w:rsidP="00000000" w:rsidRDefault="00000000" w:rsidRPr="00000000" w14:paraId="000000F6">
            <w:pPr>
              <w:rPr/>
            </w:pPr>
            <w:r w:rsidDel="00000000" w:rsidR="00000000" w:rsidRPr="00000000">
              <w:rPr>
                <w:rFonts w:ascii="Aptos" w:cs="Aptos" w:eastAsia="Aptos" w:hAnsi="Aptos"/>
                <w:sz w:val="14"/>
                <w:szCs w:val="14"/>
                <w:rtl w:val="0"/>
              </w:rPr>
              <w:t xml:space="preserve">4</w:t>
            </w:r>
            <w:r w:rsidDel="00000000" w:rsidR="00000000" w:rsidRPr="00000000">
              <w:rPr>
                <w:rtl w:val="0"/>
              </w:rPr>
            </w:r>
          </w:p>
        </w:tc>
        <w:tc>
          <w:tcPr/>
          <w:p w:rsidR="00000000" w:rsidDel="00000000" w:rsidP="00000000" w:rsidRDefault="00000000" w:rsidRPr="00000000" w14:paraId="000000F7">
            <w:pPr>
              <w:rPr/>
            </w:pPr>
            <w:r w:rsidDel="00000000" w:rsidR="00000000" w:rsidRPr="00000000">
              <w:rPr>
                <w:rFonts w:ascii="Aptos" w:cs="Aptos" w:eastAsia="Aptos" w:hAnsi="Aptos"/>
                <w:sz w:val="14"/>
                <w:szCs w:val="14"/>
                <w:rtl w:val="0"/>
              </w:rPr>
              <w:t xml:space="preserve">2</w:t>
            </w:r>
            <w:r w:rsidDel="00000000" w:rsidR="00000000" w:rsidRPr="00000000">
              <w:rPr>
                <w:rtl w:val="0"/>
              </w:rPr>
            </w:r>
          </w:p>
        </w:tc>
        <w:tc>
          <w:tcPr>
            <w:shd w:fill="e2f0d9" w:val="clear"/>
          </w:tcPr>
          <w:p w:rsidR="00000000" w:rsidDel="00000000" w:rsidP="00000000" w:rsidRDefault="00000000" w:rsidRPr="00000000" w14:paraId="000000F8">
            <w:pPr>
              <w:rPr/>
            </w:pPr>
            <w:r w:rsidDel="00000000" w:rsidR="00000000" w:rsidRPr="00000000">
              <w:rPr>
                <w:rFonts w:ascii="Aptos" w:cs="Aptos" w:eastAsia="Aptos" w:hAnsi="Aptos"/>
                <w:sz w:val="14"/>
                <w:szCs w:val="14"/>
                <w:rtl w:val="0"/>
              </w:rPr>
              <w:t xml:space="preserve">8</w:t>
            </w:r>
            <w:r w:rsidDel="00000000" w:rsidR="00000000" w:rsidRPr="00000000">
              <w:rPr>
                <w:rtl w:val="0"/>
              </w:rPr>
            </w:r>
          </w:p>
        </w:tc>
        <w:tc>
          <w:tcPr/>
          <w:p w:rsidR="00000000" w:rsidDel="00000000" w:rsidP="00000000" w:rsidRDefault="00000000" w:rsidRPr="00000000" w14:paraId="000000F9">
            <w:pPr>
              <w:rPr/>
            </w:pPr>
            <w:r w:rsidDel="00000000" w:rsidR="00000000" w:rsidRPr="00000000">
              <w:rPr>
                <w:rtl w:val="0"/>
              </w:rPr>
            </w:r>
          </w:p>
        </w:tc>
      </w:tr>
      <w:tr>
        <w:trPr>
          <w:cantSplit w:val="0"/>
          <w:tblHeader w:val="0"/>
        </w:trPr>
        <w:tc>
          <w:tcPr/>
          <w:p w:rsidR="00000000" w:rsidDel="00000000" w:rsidP="00000000" w:rsidRDefault="00000000" w:rsidRPr="00000000" w14:paraId="000000FA">
            <w:pPr>
              <w:rPr/>
            </w:pPr>
            <w:r w:rsidDel="00000000" w:rsidR="00000000" w:rsidRPr="00000000">
              <w:rPr>
                <w:rFonts w:ascii="Aptos" w:cs="Aptos" w:eastAsia="Aptos" w:hAnsi="Aptos"/>
                <w:b w:val="1"/>
                <w:bCs w:val="1"/>
                <w:sz w:val="14"/>
                <w:szCs w:val="14"/>
                <w:rtl w:val="0"/>
              </w:rPr>
              <w:t xml:space="preserve">14</w:t>
            </w:r>
            <w:r w:rsidDel="00000000" w:rsidR="00000000" w:rsidRPr="00000000">
              <w:rPr>
                <w:rtl w:val="0"/>
              </w:rPr>
            </w:r>
          </w:p>
        </w:tc>
        <w:tc>
          <w:tcPr/>
          <w:p w:rsidR="00000000" w:rsidDel="00000000" w:rsidP="00000000" w:rsidRDefault="00000000" w:rsidRPr="00000000" w14:paraId="000000FB">
            <w:pPr>
              <w:rPr/>
            </w:pPr>
            <w:r w:rsidDel="00000000" w:rsidR="00000000" w:rsidRPr="00000000">
              <w:rPr>
                <w:rFonts w:ascii="Aptos" w:cs="Aptos" w:eastAsia="Aptos" w:hAnsi="Aptos"/>
                <w:b w:val="1"/>
                <w:bCs w:val="1"/>
                <w:sz w:val="14"/>
                <w:szCs w:val="14"/>
                <w:rtl w:val="0"/>
              </w:rPr>
              <w:t xml:space="preserve">Dehydration / heat</w:t>
            </w:r>
            <w:r w:rsidDel="00000000" w:rsidR="00000000" w:rsidRPr="00000000">
              <w:rPr>
                <w:rtl w:val="0"/>
              </w:rPr>
            </w:r>
          </w:p>
        </w:tc>
        <w:tc>
          <w:tcPr/>
          <w:p w:rsidR="00000000" w:rsidDel="00000000" w:rsidP="00000000" w:rsidRDefault="00000000" w:rsidRPr="00000000" w14:paraId="000000FC">
            <w:pPr>
              <w:rPr/>
            </w:pPr>
            <w:r w:rsidDel="00000000" w:rsidR="00000000" w:rsidRPr="00000000">
              <w:rPr>
                <w:rFonts w:ascii="Aptos" w:cs="Aptos" w:eastAsia="Aptos" w:hAnsi="Aptos"/>
                <w:sz w:val="14"/>
                <w:szCs w:val="14"/>
                <w:rtl w:val="0"/>
              </w:rPr>
              <w:t xml:space="preserve">Dancers – dehydration, headache, dizziness or fainting.</w:t>
            </w:r>
            <w:r w:rsidDel="00000000" w:rsidR="00000000" w:rsidRPr="00000000">
              <w:rPr>
                <w:rtl w:val="0"/>
              </w:rPr>
            </w:r>
          </w:p>
        </w:tc>
        <w:tc>
          <w:tcPr/>
          <w:p w:rsidR="00000000" w:rsidDel="00000000" w:rsidP="00000000" w:rsidRDefault="00000000" w:rsidRPr="00000000" w14:paraId="000000FD">
            <w:pPr>
              <w:rPr/>
            </w:pPr>
            <w:r w:rsidDel="00000000" w:rsidR="00000000" w:rsidRPr="00000000">
              <w:rPr>
                <w:rFonts w:ascii="Aptos" w:cs="Aptos" w:eastAsia="Aptos" w:hAnsi="Aptos"/>
                <w:sz w:val="14"/>
                <w:szCs w:val="14"/>
                <w:rtl w:val="0"/>
              </w:rPr>
              <w:t xml:space="preserve">• Participants advised to bring/use water.</w:t>
              <w:br w:type="textWrapping"/>
              <w:t xml:space="preserve">• Water source signposted where available.</w:t>
              <w:br w:type="textWrapping"/>
              <w:t xml:space="preserve">• Breaks provided during longer sessions.</w:t>
            </w:r>
            <w:r w:rsidDel="00000000" w:rsidR="00000000" w:rsidRPr="00000000">
              <w:rPr>
                <w:rtl w:val="0"/>
              </w:rPr>
            </w:r>
          </w:p>
        </w:tc>
        <w:tc>
          <w:tcPr/>
          <w:p w:rsidR="00000000" w:rsidDel="00000000" w:rsidP="00000000" w:rsidRDefault="00000000" w:rsidRPr="00000000" w14:paraId="000000FE">
            <w:pPr>
              <w:rPr/>
            </w:pPr>
            <w:r w:rsidDel="00000000" w:rsidR="00000000" w:rsidRPr="00000000">
              <w:rPr>
                <w:rFonts w:ascii="Aptos" w:cs="Aptos" w:eastAsia="Aptos" w:hAnsi="Aptos"/>
                <w:sz w:val="14"/>
                <w:szCs w:val="14"/>
                <w:rtl w:val="0"/>
              </w:rPr>
              <w:t xml:space="preserve">3</w:t>
            </w:r>
            <w:r w:rsidDel="00000000" w:rsidR="00000000" w:rsidRPr="00000000">
              <w:rPr>
                <w:rtl w:val="0"/>
              </w:rPr>
            </w:r>
          </w:p>
        </w:tc>
        <w:tc>
          <w:tcPr/>
          <w:p w:rsidR="00000000" w:rsidDel="00000000" w:rsidP="00000000" w:rsidRDefault="00000000" w:rsidRPr="00000000" w14:paraId="000000FF">
            <w:pPr>
              <w:rPr/>
            </w:pPr>
            <w:r w:rsidDel="00000000" w:rsidR="00000000" w:rsidRPr="00000000">
              <w:rPr>
                <w:rFonts w:ascii="Aptos" w:cs="Aptos" w:eastAsia="Aptos" w:hAnsi="Aptos"/>
                <w:sz w:val="14"/>
                <w:szCs w:val="14"/>
                <w:rtl w:val="0"/>
              </w:rPr>
              <w:t xml:space="preserve">2</w:t>
            </w:r>
            <w:r w:rsidDel="00000000" w:rsidR="00000000" w:rsidRPr="00000000">
              <w:rPr>
                <w:rtl w:val="0"/>
              </w:rPr>
            </w:r>
          </w:p>
        </w:tc>
        <w:tc>
          <w:tcPr>
            <w:shd w:fill="e2f0d9" w:val="clear"/>
          </w:tcPr>
          <w:p w:rsidR="00000000" w:rsidDel="00000000" w:rsidP="00000000" w:rsidRDefault="00000000" w:rsidRPr="00000000" w14:paraId="00000100">
            <w:pPr>
              <w:rPr/>
            </w:pPr>
            <w:r w:rsidDel="00000000" w:rsidR="00000000" w:rsidRPr="00000000">
              <w:rPr>
                <w:rFonts w:ascii="Aptos" w:cs="Aptos" w:eastAsia="Aptos" w:hAnsi="Aptos"/>
                <w:sz w:val="14"/>
                <w:szCs w:val="14"/>
                <w:rtl w:val="0"/>
              </w:rPr>
              <w:t xml:space="preserve">6</w:t>
            </w:r>
            <w:r w:rsidDel="00000000" w:rsidR="00000000" w:rsidRPr="00000000">
              <w:rPr>
                <w:rtl w:val="0"/>
              </w:rPr>
            </w:r>
          </w:p>
        </w:tc>
        <w:tc>
          <w:tcPr/>
          <w:p w:rsidR="00000000" w:rsidDel="00000000" w:rsidP="00000000" w:rsidRDefault="00000000" w:rsidRPr="00000000" w14:paraId="00000101">
            <w:pPr>
              <w:rPr/>
            </w:pPr>
            <w:r w:rsidDel="00000000" w:rsidR="00000000" w:rsidRPr="00000000">
              <w:rPr>
                <w:rFonts w:ascii="Aptos" w:cs="Aptos" w:eastAsia="Aptos" w:hAnsi="Aptos"/>
                <w:sz w:val="14"/>
                <w:szCs w:val="14"/>
                <w:rtl w:val="0"/>
              </w:rPr>
              <w:t xml:space="preserve">• Allow additional breaks during unusually hot conditions or intensive sessions.</w:t>
            </w:r>
            <w:r w:rsidDel="00000000" w:rsidR="00000000" w:rsidRPr="00000000">
              <w:rPr>
                <w:rtl w:val="0"/>
              </w:rPr>
            </w:r>
          </w:p>
        </w:tc>
      </w:tr>
      <w:tr>
        <w:trPr>
          <w:cantSplit w:val="0"/>
          <w:tblHeader w:val="0"/>
        </w:trPr>
        <w:tc>
          <w:tcPr/>
          <w:p w:rsidR="00000000" w:rsidDel="00000000" w:rsidP="00000000" w:rsidRDefault="00000000" w:rsidRPr="00000000" w14:paraId="00000102">
            <w:pPr>
              <w:rPr/>
            </w:pPr>
            <w:r w:rsidDel="00000000" w:rsidR="00000000" w:rsidRPr="00000000">
              <w:rPr>
                <w:rFonts w:ascii="Aptos" w:cs="Aptos" w:eastAsia="Aptos" w:hAnsi="Aptos"/>
                <w:b w:val="1"/>
                <w:bCs w:val="1"/>
                <w:sz w:val="14"/>
                <w:szCs w:val="14"/>
                <w:rtl w:val="0"/>
              </w:rPr>
              <w:t xml:space="preserve">15</w:t>
            </w:r>
            <w:r w:rsidDel="00000000" w:rsidR="00000000" w:rsidRPr="00000000">
              <w:rPr>
                <w:rtl w:val="0"/>
              </w:rPr>
            </w:r>
          </w:p>
        </w:tc>
        <w:tc>
          <w:tcPr/>
          <w:p w:rsidR="00000000" w:rsidDel="00000000" w:rsidP="00000000" w:rsidRDefault="00000000" w:rsidRPr="00000000" w14:paraId="00000103">
            <w:pPr>
              <w:rPr/>
            </w:pPr>
            <w:r w:rsidDel="00000000" w:rsidR="00000000" w:rsidRPr="00000000">
              <w:rPr>
                <w:rFonts w:ascii="Aptos" w:cs="Aptos" w:eastAsia="Aptos" w:hAnsi="Aptos"/>
                <w:b w:val="1"/>
                <w:bCs w:val="1"/>
                <w:sz w:val="14"/>
                <w:szCs w:val="14"/>
                <w:rtl w:val="0"/>
              </w:rPr>
              <w:t xml:space="preserve">Illness / infectious illness</w:t>
            </w:r>
            <w:r w:rsidDel="00000000" w:rsidR="00000000" w:rsidRPr="00000000">
              <w:rPr>
                <w:rtl w:val="0"/>
              </w:rPr>
            </w:r>
          </w:p>
        </w:tc>
        <w:tc>
          <w:tcPr/>
          <w:p w:rsidR="00000000" w:rsidDel="00000000" w:rsidP="00000000" w:rsidRDefault="00000000" w:rsidRPr="00000000" w14:paraId="00000104">
            <w:pPr>
              <w:rPr/>
            </w:pPr>
            <w:r w:rsidDel="00000000" w:rsidR="00000000" w:rsidRPr="00000000">
              <w:rPr>
                <w:rFonts w:ascii="Aptos" w:cs="Aptos" w:eastAsia="Aptos" w:hAnsi="Aptos"/>
                <w:sz w:val="14"/>
                <w:szCs w:val="14"/>
                <w:rtl w:val="0"/>
              </w:rPr>
              <w:t xml:space="preserve">Everyone – transmission of illness or reduced ability to participate safely.</w:t>
            </w:r>
            <w:r w:rsidDel="00000000" w:rsidR="00000000" w:rsidRPr="00000000">
              <w:rPr>
                <w:rtl w:val="0"/>
              </w:rPr>
            </w:r>
          </w:p>
        </w:tc>
        <w:tc>
          <w:tcPr/>
          <w:p w:rsidR="00000000" w:rsidDel="00000000" w:rsidP="00000000" w:rsidRDefault="00000000" w:rsidRPr="00000000" w14:paraId="00000105">
            <w:pPr>
              <w:rPr/>
            </w:pPr>
            <w:r w:rsidDel="00000000" w:rsidR="00000000" w:rsidRPr="00000000">
              <w:rPr>
                <w:rFonts w:ascii="Aptos" w:cs="Aptos" w:eastAsia="Aptos" w:hAnsi="Aptos"/>
                <w:sz w:val="14"/>
                <w:szCs w:val="14"/>
                <w:rtl w:val="0"/>
              </w:rPr>
              <w:t xml:space="preserve">• Members/coaches advised not to attend when unwell enough to make participation unsafe or reasonably risk others.</w:t>
              <w:br w:type="textWrapping"/>
              <w:t xml:space="preserve">• General hand hygiene encouraged.</w:t>
              <w:br w:type="textWrapping"/>
              <w:t xml:space="preserve">• Venue cleaning arrangements followed.</w:t>
            </w:r>
            <w:r w:rsidDel="00000000" w:rsidR="00000000" w:rsidRPr="00000000">
              <w:rPr>
                <w:rtl w:val="0"/>
              </w:rPr>
            </w:r>
          </w:p>
        </w:tc>
        <w:tc>
          <w:tcPr/>
          <w:p w:rsidR="00000000" w:rsidDel="00000000" w:rsidP="00000000" w:rsidRDefault="00000000" w:rsidRPr="00000000" w14:paraId="00000106">
            <w:pPr>
              <w:rPr/>
            </w:pPr>
            <w:r w:rsidDel="00000000" w:rsidR="00000000" w:rsidRPr="00000000">
              <w:rPr>
                <w:rFonts w:ascii="Aptos" w:cs="Aptos" w:eastAsia="Aptos" w:hAnsi="Aptos"/>
                <w:sz w:val="14"/>
                <w:szCs w:val="14"/>
                <w:rtl w:val="0"/>
              </w:rPr>
              <w:t xml:space="preserve">3</w:t>
            </w:r>
            <w:r w:rsidDel="00000000" w:rsidR="00000000" w:rsidRPr="00000000">
              <w:rPr>
                <w:rtl w:val="0"/>
              </w:rPr>
            </w:r>
          </w:p>
        </w:tc>
        <w:tc>
          <w:tcPr/>
          <w:p w:rsidR="00000000" w:rsidDel="00000000" w:rsidP="00000000" w:rsidRDefault="00000000" w:rsidRPr="00000000" w14:paraId="00000107">
            <w:pPr>
              <w:rPr/>
            </w:pPr>
            <w:r w:rsidDel="00000000" w:rsidR="00000000" w:rsidRPr="00000000">
              <w:rPr>
                <w:rFonts w:ascii="Aptos" w:cs="Aptos" w:eastAsia="Aptos" w:hAnsi="Aptos"/>
                <w:sz w:val="14"/>
                <w:szCs w:val="14"/>
                <w:rtl w:val="0"/>
              </w:rPr>
              <w:t xml:space="preserve">2</w:t>
            </w:r>
            <w:r w:rsidDel="00000000" w:rsidR="00000000" w:rsidRPr="00000000">
              <w:rPr>
                <w:rtl w:val="0"/>
              </w:rPr>
            </w:r>
          </w:p>
        </w:tc>
        <w:tc>
          <w:tcPr>
            <w:shd w:fill="e2f0d9" w:val="clear"/>
          </w:tcPr>
          <w:p w:rsidR="00000000" w:rsidDel="00000000" w:rsidP="00000000" w:rsidRDefault="00000000" w:rsidRPr="00000000" w14:paraId="00000108">
            <w:pPr>
              <w:rPr/>
            </w:pPr>
            <w:r w:rsidDel="00000000" w:rsidR="00000000" w:rsidRPr="00000000">
              <w:rPr>
                <w:rFonts w:ascii="Aptos" w:cs="Aptos" w:eastAsia="Aptos" w:hAnsi="Aptos"/>
                <w:sz w:val="14"/>
                <w:szCs w:val="14"/>
                <w:rtl w:val="0"/>
              </w:rPr>
              <w:t xml:space="preserve">6</w:t>
            </w:r>
            <w:r w:rsidDel="00000000" w:rsidR="00000000" w:rsidRPr="00000000">
              <w:rPr>
                <w:rtl w:val="0"/>
              </w:rPr>
            </w:r>
          </w:p>
        </w:tc>
        <w:tc>
          <w:tcPr/>
          <w:p w:rsidR="00000000" w:rsidDel="00000000" w:rsidP="00000000" w:rsidRDefault="00000000" w:rsidRPr="00000000" w14:paraId="00000109">
            <w:pPr>
              <w:rPr/>
            </w:pPr>
            <w:r w:rsidDel="00000000" w:rsidR="00000000" w:rsidRPr="00000000">
              <w:rPr>
                <w:rtl w:val="0"/>
              </w:rPr>
            </w:r>
          </w:p>
        </w:tc>
      </w:tr>
      <w:tr>
        <w:trPr>
          <w:cantSplit w:val="0"/>
          <w:tblHeader w:val="0"/>
        </w:trPr>
        <w:tc>
          <w:tcPr/>
          <w:p w:rsidR="00000000" w:rsidDel="00000000" w:rsidP="00000000" w:rsidRDefault="00000000" w:rsidRPr="00000000" w14:paraId="0000010A">
            <w:pPr>
              <w:rPr/>
            </w:pPr>
            <w:r w:rsidDel="00000000" w:rsidR="00000000" w:rsidRPr="00000000">
              <w:rPr>
                <w:rFonts w:ascii="Aptos" w:cs="Aptos" w:eastAsia="Aptos" w:hAnsi="Aptos"/>
                <w:b w:val="1"/>
                <w:bCs w:val="1"/>
                <w:sz w:val="14"/>
                <w:szCs w:val="14"/>
                <w:rtl w:val="0"/>
              </w:rPr>
              <w:t xml:space="preserve">16</w:t>
            </w:r>
            <w:r w:rsidDel="00000000" w:rsidR="00000000" w:rsidRPr="00000000">
              <w:rPr>
                <w:rtl w:val="0"/>
              </w:rPr>
            </w:r>
          </w:p>
        </w:tc>
        <w:tc>
          <w:tcPr/>
          <w:p w:rsidR="00000000" w:rsidDel="00000000" w:rsidP="00000000" w:rsidRDefault="00000000" w:rsidRPr="00000000" w14:paraId="0000010B">
            <w:pPr>
              <w:rPr/>
            </w:pPr>
            <w:r w:rsidDel="00000000" w:rsidR="00000000" w:rsidRPr="00000000">
              <w:rPr>
                <w:rFonts w:ascii="Aptos" w:cs="Aptos" w:eastAsia="Aptos" w:hAnsi="Aptos"/>
                <w:b w:val="1"/>
                <w:bCs w:val="1"/>
                <w:sz w:val="14"/>
                <w:szCs w:val="14"/>
                <w:rtl w:val="0"/>
              </w:rPr>
              <w:t xml:space="preserve">Noise / music volume</w:t>
            </w:r>
            <w:r w:rsidDel="00000000" w:rsidR="00000000" w:rsidRPr="00000000">
              <w:rPr>
                <w:rtl w:val="0"/>
              </w:rPr>
            </w:r>
          </w:p>
        </w:tc>
        <w:tc>
          <w:tcPr/>
          <w:p w:rsidR="00000000" w:rsidDel="00000000" w:rsidP="00000000" w:rsidRDefault="00000000" w:rsidRPr="00000000" w14:paraId="0000010C">
            <w:pPr>
              <w:rPr/>
            </w:pPr>
            <w:r w:rsidDel="00000000" w:rsidR="00000000" w:rsidRPr="00000000">
              <w:rPr>
                <w:rFonts w:ascii="Aptos" w:cs="Aptos" w:eastAsia="Aptos" w:hAnsi="Aptos"/>
                <w:sz w:val="14"/>
                <w:szCs w:val="14"/>
                <w:rtl w:val="0"/>
              </w:rPr>
              <w:t xml:space="preserve">Everyone – discomfort, hearing damage or inability to hear safety instructions.</w:t>
            </w:r>
            <w:r w:rsidDel="00000000" w:rsidR="00000000" w:rsidRPr="00000000">
              <w:rPr>
                <w:rtl w:val="0"/>
              </w:rPr>
            </w:r>
          </w:p>
        </w:tc>
        <w:tc>
          <w:tcPr/>
          <w:p w:rsidR="00000000" w:rsidDel="00000000" w:rsidP="00000000" w:rsidRDefault="00000000" w:rsidRPr="00000000" w14:paraId="0000010D">
            <w:pPr>
              <w:rPr/>
            </w:pPr>
            <w:r w:rsidDel="00000000" w:rsidR="00000000" w:rsidRPr="00000000">
              <w:rPr>
                <w:rFonts w:ascii="Aptos" w:cs="Aptos" w:eastAsia="Aptos" w:hAnsi="Aptos"/>
                <w:sz w:val="14"/>
                <w:szCs w:val="14"/>
                <w:rtl w:val="0"/>
              </w:rPr>
              <w:t xml:space="preserve">• Music volume controlled by coach/committee.</w:t>
              <w:br w:type="textWrapping"/>
              <w:t xml:space="preserve">• Volume reduced during instructions.</w:t>
              <w:br w:type="textWrapping"/>
              <w:t xml:space="preserve">• Music not unnecessarily loud.</w:t>
            </w:r>
            <w:r w:rsidDel="00000000" w:rsidR="00000000" w:rsidRPr="00000000">
              <w:rPr>
                <w:rtl w:val="0"/>
              </w:rPr>
            </w:r>
          </w:p>
        </w:tc>
        <w:tc>
          <w:tcPr/>
          <w:p w:rsidR="00000000" w:rsidDel="00000000" w:rsidP="00000000" w:rsidRDefault="00000000" w:rsidRPr="00000000" w14:paraId="0000010E">
            <w:pPr>
              <w:rPr/>
            </w:pPr>
            <w:r w:rsidDel="00000000" w:rsidR="00000000" w:rsidRPr="00000000">
              <w:rPr>
                <w:rFonts w:ascii="Aptos" w:cs="Aptos" w:eastAsia="Aptos" w:hAnsi="Aptos"/>
                <w:sz w:val="14"/>
                <w:szCs w:val="14"/>
                <w:rtl w:val="0"/>
              </w:rPr>
              <w:t xml:space="preserve">3</w:t>
            </w:r>
            <w:r w:rsidDel="00000000" w:rsidR="00000000" w:rsidRPr="00000000">
              <w:rPr>
                <w:rtl w:val="0"/>
              </w:rPr>
            </w:r>
          </w:p>
        </w:tc>
        <w:tc>
          <w:tcPr/>
          <w:p w:rsidR="00000000" w:rsidDel="00000000" w:rsidP="00000000" w:rsidRDefault="00000000" w:rsidRPr="00000000" w14:paraId="0000010F">
            <w:pPr>
              <w:rPr/>
            </w:pPr>
            <w:r w:rsidDel="00000000" w:rsidR="00000000" w:rsidRPr="00000000">
              <w:rPr>
                <w:rFonts w:ascii="Aptos" w:cs="Aptos" w:eastAsia="Aptos" w:hAnsi="Aptos"/>
                <w:sz w:val="14"/>
                <w:szCs w:val="14"/>
                <w:rtl w:val="0"/>
              </w:rPr>
              <w:t xml:space="preserve">2</w:t>
            </w:r>
            <w:r w:rsidDel="00000000" w:rsidR="00000000" w:rsidRPr="00000000">
              <w:rPr>
                <w:rtl w:val="0"/>
              </w:rPr>
            </w:r>
          </w:p>
        </w:tc>
        <w:tc>
          <w:tcPr>
            <w:shd w:fill="e2f0d9" w:val="clear"/>
          </w:tcPr>
          <w:p w:rsidR="00000000" w:rsidDel="00000000" w:rsidP="00000000" w:rsidRDefault="00000000" w:rsidRPr="00000000" w14:paraId="00000110">
            <w:pPr>
              <w:rPr/>
            </w:pPr>
            <w:r w:rsidDel="00000000" w:rsidR="00000000" w:rsidRPr="00000000">
              <w:rPr>
                <w:rFonts w:ascii="Aptos" w:cs="Aptos" w:eastAsia="Aptos" w:hAnsi="Aptos"/>
                <w:sz w:val="14"/>
                <w:szCs w:val="14"/>
                <w:rtl w:val="0"/>
              </w:rPr>
              <w:t xml:space="preserve">6</w:t>
            </w:r>
            <w:r w:rsidDel="00000000" w:rsidR="00000000" w:rsidRPr="00000000">
              <w:rPr>
                <w:rtl w:val="0"/>
              </w:rPr>
            </w:r>
          </w:p>
        </w:tc>
        <w:tc>
          <w:tcPr/>
          <w:p w:rsidR="00000000" w:rsidDel="00000000" w:rsidP="00000000" w:rsidRDefault="00000000" w:rsidRPr="00000000" w14:paraId="00000111">
            <w:pPr>
              <w:rPr/>
            </w:pPr>
            <w:r w:rsidDel="00000000" w:rsidR="00000000" w:rsidRPr="00000000">
              <w:rPr>
                <w:rtl w:val="0"/>
              </w:rPr>
            </w:r>
          </w:p>
        </w:tc>
      </w:tr>
      <w:tr>
        <w:trPr>
          <w:cantSplit w:val="0"/>
          <w:tblHeader w:val="0"/>
        </w:trPr>
        <w:tc>
          <w:tcPr/>
          <w:p w:rsidR="00000000" w:rsidDel="00000000" w:rsidP="00000000" w:rsidRDefault="00000000" w:rsidRPr="00000000" w14:paraId="00000112">
            <w:pPr>
              <w:rPr/>
            </w:pPr>
            <w:r w:rsidDel="00000000" w:rsidR="00000000" w:rsidRPr="00000000">
              <w:rPr>
                <w:rFonts w:ascii="Aptos" w:cs="Aptos" w:eastAsia="Aptos" w:hAnsi="Aptos"/>
                <w:b w:val="1"/>
                <w:bCs w:val="1"/>
                <w:sz w:val="14"/>
                <w:szCs w:val="14"/>
                <w:rtl w:val="0"/>
              </w:rPr>
              <w:t xml:space="preserve">17</w:t>
            </w:r>
            <w:r w:rsidDel="00000000" w:rsidR="00000000" w:rsidRPr="00000000">
              <w:rPr>
                <w:rtl w:val="0"/>
              </w:rPr>
            </w:r>
          </w:p>
        </w:tc>
        <w:tc>
          <w:tcPr/>
          <w:p w:rsidR="00000000" w:rsidDel="00000000" w:rsidP="00000000" w:rsidRDefault="00000000" w:rsidRPr="00000000" w14:paraId="00000113">
            <w:pPr>
              <w:rPr/>
            </w:pPr>
            <w:r w:rsidDel="00000000" w:rsidR="00000000" w:rsidRPr="00000000">
              <w:rPr>
                <w:rFonts w:ascii="Aptos" w:cs="Aptos" w:eastAsia="Aptos" w:hAnsi="Aptos"/>
                <w:b w:val="1"/>
                <w:bCs w:val="1"/>
                <w:sz w:val="14"/>
                <w:szCs w:val="14"/>
                <w:rtl w:val="0"/>
              </w:rPr>
              <w:t xml:space="preserve">Inappropriate behaviour / harassment / unwanted contact</w:t>
            </w:r>
            <w:r w:rsidDel="00000000" w:rsidR="00000000" w:rsidRPr="00000000">
              <w:rPr>
                <w:rtl w:val="0"/>
              </w:rPr>
            </w:r>
          </w:p>
        </w:tc>
        <w:tc>
          <w:tcPr/>
          <w:p w:rsidR="00000000" w:rsidDel="00000000" w:rsidP="00000000" w:rsidRDefault="00000000" w:rsidRPr="00000000" w14:paraId="00000114">
            <w:pPr>
              <w:rPr/>
            </w:pPr>
            <w:r w:rsidDel="00000000" w:rsidR="00000000" w:rsidRPr="00000000">
              <w:rPr>
                <w:rFonts w:ascii="Aptos" w:cs="Aptos" w:eastAsia="Aptos" w:hAnsi="Aptos"/>
                <w:sz w:val="14"/>
                <w:szCs w:val="14"/>
                <w:rtl w:val="0"/>
              </w:rPr>
              <w:t xml:space="preserve">Members, coaches and visitors – physical or psychological harm, harassment, intimidation or distress.</w:t>
            </w:r>
            <w:r w:rsidDel="00000000" w:rsidR="00000000" w:rsidRPr="00000000">
              <w:rPr>
                <w:rtl w:val="0"/>
              </w:rPr>
            </w:r>
          </w:p>
        </w:tc>
        <w:tc>
          <w:tcPr/>
          <w:p w:rsidR="00000000" w:rsidDel="00000000" w:rsidP="00000000" w:rsidRDefault="00000000" w:rsidRPr="00000000" w14:paraId="00000115">
            <w:pPr>
              <w:rPr/>
            </w:pPr>
            <w:r w:rsidDel="00000000" w:rsidR="00000000" w:rsidRPr="00000000">
              <w:rPr>
                <w:rFonts w:ascii="Aptos" w:cs="Aptos" w:eastAsia="Aptos" w:hAnsi="Aptos"/>
                <w:sz w:val="14"/>
                <w:szCs w:val="14"/>
                <w:rtl w:val="0"/>
              </w:rPr>
              <w:t xml:space="preserve">• Behaviour expectations communicated.</w:t>
              <w:br w:type="textWrapping"/>
              <w:t xml:space="preserve">• Concerns can be raised with committee/university/Students' Union channels.</w:t>
              <w:br w:type="textWrapping"/>
              <w:t xml:space="preserve">• Sanctions used in accordance with applicable procedures.</w:t>
            </w:r>
            <w:r w:rsidDel="00000000" w:rsidR="00000000" w:rsidRPr="00000000">
              <w:rPr>
                <w:rtl w:val="0"/>
              </w:rPr>
            </w:r>
          </w:p>
        </w:tc>
        <w:tc>
          <w:tcPr/>
          <w:p w:rsidR="00000000" w:rsidDel="00000000" w:rsidP="00000000" w:rsidRDefault="00000000" w:rsidRPr="00000000" w14:paraId="00000116">
            <w:pPr>
              <w:rPr/>
            </w:pPr>
            <w:r w:rsidDel="00000000" w:rsidR="00000000" w:rsidRPr="00000000">
              <w:rPr>
                <w:rFonts w:ascii="Aptos" w:cs="Aptos" w:eastAsia="Aptos" w:hAnsi="Aptos"/>
                <w:sz w:val="14"/>
                <w:szCs w:val="14"/>
                <w:rtl w:val="0"/>
              </w:rPr>
              <w:t xml:space="preserve">4</w:t>
            </w:r>
            <w:r w:rsidDel="00000000" w:rsidR="00000000" w:rsidRPr="00000000">
              <w:rPr>
                <w:rtl w:val="0"/>
              </w:rPr>
            </w:r>
          </w:p>
        </w:tc>
        <w:tc>
          <w:tcPr/>
          <w:p w:rsidR="00000000" w:rsidDel="00000000" w:rsidP="00000000" w:rsidRDefault="00000000" w:rsidRPr="00000000" w14:paraId="00000117">
            <w:pPr>
              <w:rPr/>
            </w:pPr>
            <w:r w:rsidDel="00000000" w:rsidR="00000000" w:rsidRPr="00000000">
              <w:rPr>
                <w:rFonts w:ascii="Aptos" w:cs="Aptos" w:eastAsia="Aptos" w:hAnsi="Aptos"/>
                <w:sz w:val="14"/>
                <w:szCs w:val="14"/>
                <w:rtl w:val="0"/>
              </w:rPr>
              <w:t xml:space="preserve">2</w:t>
            </w:r>
            <w:r w:rsidDel="00000000" w:rsidR="00000000" w:rsidRPr="00000000">
              <w:rPr>
                <w:rtl w:val="0"/>
              </w:rPr>
            </w:r>
          </w:p>
        </w:tc>
        <w:tc>
          <w:tcPr>
            <w:shd w:fill="e2f0d9" w:val="clear"/>
          </w:tcPr>
          <w:p w:rsidR="00000000" w:rsidDel="00000000" w:rsidP="00000000" w:rsidRDefault="00000000" w:rsidRPr="00000000" w14:paraId="00000118">
            <w:pPr>
              <w:rPr/>
            </w:pPr>
            <w:r w:rsidDel="00000000" w:rsidR="00000000" w:rsidRPr="00000000">
              <w:rPr>
                <w:rFonts w:ascii="Aptos" w:cs="Aptos" w:eastAsia="Aptos" w:hAnsi="Aptos"/>
                <w:sz w:val="14"/>
                <w:szCs w:val="14"/>
                <w:rtl w:val="0"/>
              </w:rPr>
              <w:t xml:space="preserve">8</w:t>
            </w:r>
            <w:r w:rsidDel="00000000" w:rsidR="00000000" w:rsidRPr="00000000">
              <w:rPr>
                <w:rtl w:val="0"/>
              </w:rPr>
            </w:r>
          </w:p>
        </w:tc>
        <w:tc>
          <w:tcPr/>
          <w:p w:rsidR="00000000" w:rsidDel="00000000" w:rsidP="00000000" w:rsidRDefault="00000000" w:rsidRPr="00000000" w14:paraId="00000119">
            <w:pPr>
              <w:rPr/>
            </w:pPr>
            <w:r w:rsidDel="00000000" w:rsidR="00000000" w:rsidRPr="00000000">
              <w:rPr>
                <w:rFonts w:ascii="Aptos" w:cs="Aptos" w:eastAsia="Aptos" w:hAnsi="Aptos"/>
                <w:sz w:val="14"/>
                <w:szCs w:val="14"/>
                <w:rtl w:val="0"/>
              </w:rPr>
              <w:t xml:space="preserve">• Ensure committee knows current reporting routes.</w:t>
            </w:r>
            <w:r w:rsidDel="00000000" w:rsidR="00000000" w:rsidRPr="00000000">
              <w:rPr>
                <w:rtl w:val="0"/>
              </w:rPr>
            </w:r>
          </w:p>
        </w:tc>
      </w:tr>
      <w:tr>
        <w:trPr>
          <w:cantSplit w:val="0"/>
          <w:tblHeader w:val="0"/>
        </w:trPr>
        <w:tc>
          <w:tcPr/>
          <w:p w:rsidR="00000000" w:rsidDel="00000000" w:rsidP="00000000" w:rsidRDefault="00000000" w:rsidRPr="00000000" w14:paraId="0000011A">
            <w:pPr>
              <w:rPr/>
            </w:pPr>
            <w:r w:rsidDel="00000000" w:rsidR="00000000" w:rsidRPr="00000000">
              <w:rPr>
                <w:rFonts w:ascii="Aptos" w:cs="Aptos" w:eastAsia="Aptos" w:hAnsi="Aptos"/>
                <w:b w:val="1"/>
                <w:bCs w:val="1"/>
                <w:sz w:val="14"/>
                <w:szCs w:val="14"/>
                <w:rtl w:val="0"/>
              </w:rPr>
              <w:t xml:space="preserve">18</w:t>
            </w:r>
            <w:r w:rsidDel="00000000" w:rsidR="00000000" w:rsidRPr="00000000">
              <w:rPr>
                <w:rtl w:val="0"/>
              </w:rPr>
            </w:r>
          </w:p>
        </w:tc>
        <w:tc>
          <w:tcPr/>
          <w:p w:rsidR="00000000" w:rsidDel="00000000" w:rsidP="00000000" w:rsidRDefault="00000000" w:rsidRPr="00000000" w14:paraId="0000011B">
            <w:pPr>
              <w:rPr/>
            </w:pPr>
            <w:r w:rsidDel="00000000" w:rsidR="00000000" w:rsidRPr="00000000">
              <w:rPr>
                <w:rFonts w:ascii="Aptos" w:cs="Aptos" w:eastAsia="Aptos" w:hAnsi="Aptos"/>
                <w:b w:val="1"/>
                <w:bCs w:val="1"/>
                <w:sz w:val="14"/>
                <w:szCs w:val="14"/>
                <w:rtl w:val="0"/>
              </w:rPr>
              <w:t xml:space="preserve">Safeguarding / under-18 participants</w:t>
            </w:r>
            <w:r w:rsidDel="00000000" w:rsidR="00000000" w:rsidRPr="00000000">
              <w:rPr>
                <w:rtl w:val="0"/>
              </w:rPr>
            </w:r>
          </w:p>
        </w:tc>
        <w:tc>
          <w:tcPr/>
          <w:p w:rsidR="00000000" w:rsidDel="00000000" w:rsidP="00000000" w:rsidRDefault="00000000" w:rsidRPr="00000000" w14:paraId="0000011C">
            <w:pPr>
              <w:rPr/>
            </w:pPr>
            <w:r w:rsidDel="00000000" w:rsidR="00000000" w:rsidRPr="00000000">
              <w:rPr>
                <w:rFonts w:ascii="Aptos" w:cs="Aptos" w:eastAsia="Aptos" w:hAnsi="Aptos"/>
                <w:sz w:val="14"/>
                <w:szCs w:val="14"/>
                <w:rtl w:val="0"/>
              </w:rPr>
              <w:t xml:space="preserve">Under-18s and potentially vulnerable participants – inappropriate contact, exploitation, harm or safeguarding concern.</w:t>
            </w:r>
            <w:r w:rsidDel="00000000" w:rsidR="00000000" w:rsidRPr="00000000">
              <w:rPr>
                <w:rtl w:val="0"/>
              </w:rPr>
            </w:r>
          </w:p>
        </w:tc>
        <w:tc>
          <w:tcPr/>
          <w:p w:rsidR="00000000" w:rsidDel="00000000" w:rsidP="00000000" w:rsidRDefault="00000000" w:rsidRPr="00000000" w14:paraId="0000011D">
            <w:pPr>
              <w:rPr/>
            </w:pPr>
            <w:r w:rsidDel="00000000" w:rsidR="00000000" w:rsidRPr="00000000">
              <w:rPr>
                <w:rFonts w:ascii="Aptos" w:cs="Aptos" w:eastAsia="Aptos" w:hAnsi="Aptos"/>
                <w:sz w:val="14"/>
                <w:szCs w:val="14"/>
                <w:rtl w:val="0"/>
              </w:rPr>
              <w:t xml:space="preserve">• University/Students' Union safeguarding procedures followed.</w:t>
              <w:br w:type="textWrapping"/>
              <w:t xml:space="preserve">• Committee aware of safeguarding responsibilities.</w:t>
              <w:br w:type="textWrapping"/>
              <w:t xml:space="preserve">• Appropriate boundaries maintained.</w:t>
            </w:r>
            <w:r w:rsidDel="00000000" w:rsidR="00000000" w:rsidRPr="00000000">
              <w:rPr>
                <w:rtl w:val="0"/>
              </w:rPr>
            </w:r>
          </w:p>
        </w:tc>
        <w:tc>
          <w:tcPr/>
          <w:p w:rsidR="00000000" w:rsidDel="00000000" w:rsidP="00000000" w:rsidRDefault="00000000" w:rsidRPr="00000000" w14:paraId="0000011E">
            <w:pPr>
              <w:rPr/>
            </w:pPr>
            <w:r w:rsidDel="00000000" w:rsidR="00000000" w:rsidRPr="00000000">
              <w:rPr>
                <w:rFonts w:ascii="Aptos" w:cs="Aptos" w:eastAsia="Aptos" w:hAnsi="Aptos"/>
                <w:sz w:val="14"/>
                <w:szCs w:val="14"/>
                <w:rtl w:val="0"/>
              </w:rPr>
              <w:t xml:space="preserve">5</w:t>
            </w:r>
            <w:r w:rsidDel="00000000" w:rsidR="00000000" w:rsidRPr="00000000">
              <w:rPr>
                <w:rtl w:val="0"/>
              </w:rPr>
            </w:r>
          </w:p>
        </w:tc>
        <w:tc>
          <w:tcPr/>
          <w:p w:rsidR="00000000" w:rsidDel="00000000" w:rsidP="00000000" w:rsidRDefault="00000000" w:rsidRPr="00000000" w14:paraId="0000011F">
            <w:pPr>
              <w:rPr/>
            </w:pPr>
            <w:r w:rsidDel="00000000" w:rsidR="00000000" w:rsidRPr="00000000">
              <w:rPr>
                <w:rFonts w:ascii="Aptos" w:cs="Aptos" w:eastAsia="Aptos" w:hAnsi="Aptos"/>
                <w:sz w:val="14"/>
                <w:szCs w:val="14"/>
                <w:rtl w:val="0"/>
              </w:rPr>
              <w:t xml:space="preserve">1</w:t>
            </w:r>
            <w:r w:rsidDel="00000000" w:rsidR="00000000" w:rsidRPr="00000000">
              <w:rPr>
                <w:rtl w:val="0"/>
              </w:rPr>
            </w:r>
          </w:p>
        </w:tc>
        <w:tc>
          <w:tcPr>
            <w:shd w:fill="e2f0d9" w:val="clear"/>
          </w:tcPr>
          <w:p w:rsidR="00000000" w:rsidDel="00000000" w:rsidP="00000000" w:rsidRDefault="00000000" w:rsidRPr="00000000" w14:paraId="00000120">
            <w:pPr>
              <w:rPr/>
            </w:pPr>
            <w:r w:rsidDel="00000000" w:rsidR="00000000" w:rsidRPr="00000000">
              <w:rPr>
                <w:rFonts w:ascii="Aptos" w:cs="Aptos" w:eastAsia="Aptos" w:hAnsi="Aptos"/>
                <w:sz w:val="14"/>
                <w:szCs w:val="14"/>
                <w:rtl w:val="0"/>
              </w:rPr>
              <w:t xml:space="preserve">5</w:t>
            </w:r>
            <w:r w:rsidDel="00000000" w:rsidR="00000000" w:rsidRPr="00000000">
              <w:rPr>
                <w:rtl w:val="0"/>
              </w:rPr>
            </w:r>
          </w:p>
        </w:tc>
        <w:tc>
          <w:tcPr/>
          <w:p w:rsidR="00000000" w:rsidDel="00000000" w:rsidP="00000000" w:rsidRDefault="00000000" w:rsidRPr="00000000" w14:paraId="00000121">
            <w:pPr>
              <w:rPr/>
            </w:pPr>
            <w:r w:rsidDel="00000000" w:rsidR="00000000" w:rsidRPr="00000000">
              <w:rPr>
                <w:rtl w:val="0"/>
              </w:rPr>
            </w:r>
          </w:p>
        </w:tc>
      </w:tr>
      <w:tr>
        <w:trPr>
          <w:cantSplit w:val="0"/>
          <w:tblHeader w:val="0"/>
        </w:trPr>
        <w:tc>
          <w:tcPr/>
          <w:p w:rsidR="00000000" w:rsidDel="00000000" w:rsidP="00000000" w:rsidRDefault="00000000" w:rsidRPr="00000000" w14:paraId="00000122">
            <w:pPr>
              <w:rPr/>
            </w:pPr>
            <w:r w:rsidDel="00000000" w:rsidR="00000000" w:rsidRPr="00000000">
              <w:rPr>
                <w:rFonts w:ascii="Aptos" w:cs="Aptos" w:eastAsia="Aptos" w:hAnsi="Aptos"/>
                <w:b w:val="1"/>
                <w:bCs w:val="1"/>
                <w:sz w:val="14"/>
                <w:szCs w:val="14"/>
                <w:rtl w:val="0"/>
              </w:rPr>
              <w:t xml:space="preserve">19</w:t>
            </w:r>
            <w:r w:rsidDel="00000000" w:rsidR="00000000" w:rsidRPr="00000000">
              <w:rPr>
                <w:rtl w:val="0"/>
              </w:rPr>
            </w:r>
          </w:p>
        </w:tc>
        <w:tc>
          <w:tcPr/>
          <w:p w:rsidR="00000000" w:rsidDel="00000000" w:rsidP="00000000" w:rsidRDefault="00000000" w:rsidRPr="00000000" w14:paraId="00000123">
            <w:pPr>
              <w:rPr/>
            </w:pPr>
            <w:r w:rsidDel="00000000" w:rsidR="00000000" w:rsidRPr="00000000">
              <w:rPr>
                <w:rFonts w:ascii="Aptos" w:cs="Aptos" w:eastAsia="Aptos" w:hAnsi="Aptos"/>
                <w:b w:val="1"/>
                <w:bCs w:val="1"/>
                <w:sz w:val="14"/>
                <w:szCs w:val="14"/>
                <w:rtl w:val="0"/>
              </w:rPr>
              <w:t xml:space="preserve">Food allergies / illness</w:t>
            </w:r>
            <w:r w:rsidDel="00000000" w:rsidR="00000000" w:rsidRPr="00000000">
              <w:rPr>
                <w:rtl w:val="0"/>
              </w:rPr>
            </w:r>
          </w:p>
        </w:tc>
        <w:tc>
          <w:tcPr/>
          <w:p w:rsidR="00000000" w:rsidDel="00000000" w:rsidP="00000000" w:rsidRDefault="00000000" w:rsidRPr="00000000" w14:paraId="00000124">
            <w:pPr>
              <w:rPr/>
            </w:pPr>
            <w:r w:rsidDel="00000000" w:rsidR="00000000" w:rsidRPr="00000000">
              <w:rPr>
                <w:rFonts w:ascii="Aptos" w:cs="Aptos" w:eastAsia="Aptos" w:hAnsi="Aptos"/>
                <w:sz w:val="14"/>
                <w:szCs w:val="14"/>
                <w:rtl w:val="0"/>
              </w:rPr>
              <w:t xml:space="preserve">Participants at events where food is provided – allergic reaction, food poisoning or illness.</w:t>
            </w:r>
            <w:r w:rsidDel="00000000" w:rsidR="00000000" w:rsidRPr="00000000">
              <w:rPr>
                <w:rtl w:val="0"/>
              </w:rPr>
            </w:r>
          </w:p>
        </w:tc>
        <w:tc>
          <w:tcPr/>
          <w:p w:rsidR="00000000" w:rsidDel="00000000" w:rsidP="00000000" w:rsidRDefault="00000000" w:rsidRPr="00000000" w14:paraId="00000125">
            <w:pPr>
              <w:rPr/>
            </w:pPr>
            <w:r w:rsidDel="00000000" w:rsidR="00000000" w:rsidRPr="00000000">
              <w:rPr>
                <w:rFonts w:ascii="Aptos" w:cs="Aptos" w:eastAsia="Aptos" w:hAnsi="Aptos"/>
                <w:sz w:val="14"/>
                <w:szCs w:val="14"/>
                <w:rtl w:val="0"/>
              </w:rPr>
              <w:t xml:space="preserve">• Dietary requirements communicated to providers where relevant.</w:t>
              <w:br w:type="textWrapping"/>
              <w:t xml:space="preserve">• Providers expected to manage cross-contamination.</w:t>
              <w:br w:type="textWrapping"/>
              <w:t xml:space="preserve">• Suitable alternatives may be brought where necessary.</w:t>
            </w:r>
            <w:r w:rsidDel="00000000" w:rsidR="00000000" w:rsidRPr="00000000">
              <w:rPr>
                <w:rtl w:val="0"/>
              </w:rPr>
            </w:r>
          </w:p>
        </w:tc>
        <w:tc>
          <w:tcPr/>
          <w:p w:rsidR="00000000" w:rsidDel="00000000" w:rsidP="00000000" w:rsidRDefault="00000000" w:rsidRPr="00000000" w14:paraId="00000126">
            <w:pPr>
              <w:rPr/>
            </w:pPr>
            <w:r w:rsidDel="00000000" w:rsidR="00000000" w:rsidRPr="00000000">
              <w:rPr>
                <w:rFonts w:ascii="Aptos" w:cs="Aptos" w:eastAsia="Aptos" w:hAnsi="Aptos"/>
                <w:sz w:val="14"/>
                <w:szCs w:val="14"/>
                <w:rtl w:val="0"/>
              </w:rPr>
              <w:t xml:space="preserve">4</w:t>
            </w:r>
            <w:r w:rsidDel="00000000" w:rsidR="00000000" w:rsidRPr="00000000">
              <w:rPr>
                <w:rtl w:val="0"/>
              </w:rPr>
            </w:r>
          </w:p>
        </w:tc>
        <w:tc>
          <w:tcPr/>
          <w:p w:rsidR="00000000" w:rsidDel="00000000" w:rsidP="00000000" w:rsidRDefault="00000000" w:rsidRPr="00000000" w14:paraId="00000127">
            <w:pPr>
              <w:rPr/>
            </w:pPr>
            <w:r w:rsidDel="00000000" w:rsidR="00000000" w:rsidRPr="00000000">
              <w:rPr>
                <w:rFonts w:ascii="Aptos" w:cs="Aptos" w:eastAsia="Aptos" w:hAnsi="Aptos"/>
                <w:sz w:val="14"/>
                <w:szCs w:val="14"/>
                <w:rtl w:val="0"/>
              </w:rPr>
              <w:t xml:space="preserve">1</w:t>
            </w:r>
            <w:r w:rsidDel="00000000" w:rsidR="00000000" w:rsidRPr="00000000">
              <w:rPr>
                <w:rtl w:val="0"/>
              </w:rPr>
            </w:r>
          </w:p>
        </w:tc>
        <w:tc>
          <w:tcPr>
            <w:shd w:fill="e2f0d9" w:val="clear"/>
          </w:tcPr>
          <w:p w:rsidR="00000000" w:rsidDel="00000000" w:rsidP="00000000" w:rsidRDefault="00000000" w:rsidRPr="00000000" w14:paraId="00000128">
            <w:pPr>
              <w:rPr/>
            </w:pPr>
            <w:r w:rsidDel="00000000" w:rsidR="00000000" w:rsidRPr="00000000">
              <w:rPr>
                <w:rFonts w:ascii="Aptos" w:cs="Aptos" w:eastAsia="Aptos" w:hAnsi="Aptos"/>
                <w:sz w:val="14"/>
                <w:szCs w:val="14"/>
                <w:rtl w:val="0"/>
              </w:rPr>
              <w:t xml:space="preserve">4</w:t>
            </w:r>
            <w:r w:rsidDel="00000000" w:rsidR="00000000" w:rsidRPr="00000000">
              <w:rPr>
                <w:rtl w:val="0"/>
              </w:rPr>
            </w:r>
          </w:p>
        </w:tc>
        <w:tc>
          <w:tcPr/>
          <w:p w:rsidR="00000000" w:rsidDel="00000000" w:rsidP="00000000" w:rsidRDefault="00000000" w:rsidRPr="00000000" w14:paraId="00000129">
            <w:pPr>
              <w:rPr/>
            </w:pPr>
            <w:r w:rsidDel="00000000" w:rsidR="00000000" w:rsidRPr="00000000">
              <w:rPr>
                <w:rtl w:val="0"/>
              </w:rPr>
            </w:r>
          </w:p>
        </w:tc>
      </w:tr>
      <w:tr>
        <w:trPr>
          <w:cantSplit w:val="0"/>
          <w:tblHeader w:val="0"/>
        </w:trPr>
        <w:tc>
          <w:tcPr/>
          <w:p w:rsidR="00000000" w:rsidDel="00000000" w:rsidP="00000000" w:rsidRDefault="00000000" w:rsidRPr="00000000" w14:paraId="0000012A">
            <w:pPr>
              <w:rPr/>
            </w:pPr>
            <w:r w:rsidDel="00000000" w:rsidR="00000000" w:rsidRPr="00000000">
              <w:rPr>
                <w:rFonts w:ascii="Aptos" w:cs="Aptos" w:eastAsia="Aptos" w:hAnsi="Aptos"/>
                <w:b w:val="1"/>
                <w:bCs w:val="1"/>
                <w:sz w:val="14"/>
                <w:szCs w:val="14"/>
                <w:rtl w:val="0"/>
              </w:rPr>
              <w:t xml:space="preserve">20</w:t>
            </w:r>
            <w:r w:rsidDel="00000000" w:rsidR="00000000" w:rsidRPr="00000000">
              <w:rPr>
                <w:rtl w:val="0"/>
              </w:rPr>
            </w:r>
          </w:p>
        </w:tc>
        <w:tc>
          <w:tcPr/>
          <w:p w:rsidR="00000000" w:rsidDel="00000000" w:rsidP="00000000" w:rsidRDefault="00000000" w:rsidRPr="00000000" w14:paraId="0000012B">
            <w:pPr>
              <w:rPr/>
            </w:pPr>
            <w:r w:rsidDel="00000000" w:rsidR="00000000" w:rsidRPr="00000000">
              <w:rPr>
                <w:rFonts w:ascii="Aptos" w:cs="Aptos" w:eastAsia="Aptos" w:hAnsi="Aptos"/>
                <w:b w:val="1"/>
                <w:bCs w:val="1"/>
                <w:sz w:val="14"/>
                <w:szCs w:val="14"/>
                <w:rtl w:val="0"/>
              </w:rPr>
              <w:t xml:space="preserve">Social events / alcohol</w:t>
            </w:r>
            <w:r w:rsidDel="00000000" w:rsidR="00000000" w:rsidRPr="00000000">
              <w:rPr>
                <w:rtl w:val="0"/>
              </w:rPr>
            </w:r>
          </w:p>
        </w:tc>
        <w:tc>
          <w:tcPr/>
          <w:p w:rsidR="00000000" w:rsidDel="00000000" w:rsidP="00000000" w:rsidRDefault="00000000" w:rsidRPr="00000000" w14:paraId="0000012C">
            <w:pPr>
              <w:rPr/>
            </w:pPr>
            <w:r w:rsidDel="00000000" w:rsidR="00000000" w:rsidRPr="00000000">
              <w:rPr>
                <w:rFonts w:ascii="Aptos" w:cs="Aptos" w:eastAsia="Aptos" w:hAnsi="Aptos"/>
                <w:sz w:val="14"/>
                <w:szCs w:val="14"/>
                <w:rtl w:val="0"/>
              </w:rPr>
              <w:t xml:space="preserve">Members and visitors – intoxication, accidents, vulnerability, unsafe behaviour or inability to travel safely.</w:t>
            </w:r>
            <w:r w:rsidDel="00000000" w:rsidR="00000000" w:rsidRPr="00000000">
              <w:rPr>
                <w:rtl w:val="0"/>
              </w:rPr>
            </w:r>
          </w:p>
        </w:tc>
        <w:tc>
          <w:tcPr/>
          <w:p w:rsidR="00000000" w:rsidDel="00000000" w:rsidP="00000000" w:rsidRDefault="00000000" w:rsidRPr="00000000" w14:paraId="0000012D">
            <w:pPr>
              <w:rPr/>
            </w:pPr>
            <w:r w:rsidDel="00000000" w:rsidR="00000000" w:rsidRPr="00000000">
              <w:rPr>
                <w:rFonts w:ascii="Aptos" w:cs="Aptos" w:eastAsia="Aptos" w:hAnsi="Aptos"/>
                <w:sz w:val="14"/>
                <w:szCs w:val="14"/>
                <w:rtl w:val="0"/>
              </w:rPr>
              <w:t xml:space="preserve">• Alcohol-free options available.</w:t>
              <w:br w:type="textWrapping"/>
              <w:t xml:space="preserve">• Members encouraged to know limits and look after others.</w:t>
              <w:br w:type="textWrapping"/>
              <w:t xml:space="preserve">• Responsible committee member remains sufficiently sober.</w:t>
              <w:br w:type="textWrapping"/>
              <w:t xml:space="preserve">• Transport arrangements considered.</w:t>
              <w:br w:type="textWrapping"/>
              <w:t xml:space="preserve">• Venue/Students' Union rules followed.</w:t>
            </w:r>
            <w:r w:rsidDel="00000000" w:rsidR="00000000" w:rsidRPr="00000000">
              <w:rPr>
                <w:rtl w:val="0"/>
              </w:rPr>
            </w:r>
          </w:p>
        </w:tc>
        <w:tc>
          <w:tcPr/>
          <w:p w:rsidR="00000000" w:rsidDel="00000000" w:rsidP="00000000" w:rsidRDefault="00000000" w:rsidRPr="00000000" w14:paraId="0000012E">
            <w:pPr>
              <w:rPr/>
            </w:pPr>
            <w:r w:rsidDel="00000000" w:rsidR="00000000" w:rsidRPr="00000000">
              <w:rPr>
                <w:rFonts w:ascii="Aptos" w:cs="Aptos" w:eastAsia="Aptos" w:hAnsi="Aptos"/>
                <w:sz w:val="14"/>
                <w:szCs w:val="14"/>
                <w:rtl w:val="0"/>
              </w:rPr>
              <w:t xml:space="preserve">4</w:t>
            </w:r>
            <w:r w:rsidDel="00000000" w:rsidR="00000000" w:rsidRPr="00000000">
              <w:rPr>
                <w:rtl w:val="0"/>
              </w:rPr>
            </w:r>
          </w:p>
        </w:tc>
        <w:tc>
          <w:tcPr/>
          <w:p w:rsidR="00000000" w:rsidDel="00000000" w:rsidP="00000000" w:rsidRDefault="00000000" w:rsidRPr="00000000" w14:paraId="0000012F">
            <w:pPr>
              <w:rPr/>
            </w:pPr>
            <w:r w:rsidDel="00000000" w:rsidR="00000000" w:rsidRPr="00000000">
              <w:rPr>
                <w:rFonts w:ascii="Aptos" w:cs="Aptos" w:eastAsia="Aptos" w:hAnsi="Aptos"/>
                <w:sz w:val="14"/>
                <w:szCs w:val="14"/>
                <w:rtl w:val="0"/>
              </w:rPr>
              <w:t xml:space="preserve">3</w:t>
            </w:r>
            <w:r w:rsidDel="00000000" w:rsidR="00000000" w:rsidRPr="00000000">
              <w:rPr>
                <w:rtl w:val="0"/>
              </w:rPr>
            </w:r>
          </w:p>
        </w:tc>
        <w:tc>
          <w:tcPr>
            <w:shd w:fill="fff2cc" w:val="clear"/>
          </w:tcPr>
          <w:p w:rsidR="00000000" w:rsidDel="00000000" w:rsidP="00000000" w:rsidRDefault="00000000" w:rsidRPr="00000000" w14:paraId="00000130">
            <w:pPr>
              <w:rPr/>
            </w:pPr>
            <w:r w:rsidDel="00000000" w:rsidR="00000000" w:rsidRPr="00000000">
              <w:rPr>
                <w:rFonts w:ascii="Aptos" w:cs="Aptos" w:eastAsia="Aptos" w:hAnsi="Aptos"/>
                <w:sz w:val="14"/>
                <w:szCs w:val="14"/>
                <w:rtl w:val="0"/>
              </w:rPr>
              <w:t xml:space="preserve">12</w:t>
            </w:r>
            <w:r w:rsidDel="00000000" w:rsidR="00000000" w:rsidRPr="00000000">
              <w:rPr>
                <w:rtl w:val="0"/>
              </w:rPr>
            </w:r>
          </w:p>
        </w:tc>
        <w:tc>
          <w:tcPr/>
          <w:p w:rsidR="00000000" w:rsidDel="00000000" w:rsidP="00000000" w:rsidRDefault="00000000" w:rsidRPr="00000000" w14:paraId="00000131">
            <w:pPr>
              <w:rPr/>
            </w:pPr>
            <w:r w:rsidDel="00000000" w:rsidR="00000000" w:rsidRPr="00000000">
              <w:rPr>
                <w:rtl w:val="0"/>
              </w:rPr>
            </w:r>
          </w:p>
        </w:tc>
      </w:tr>
      <w:tr>
        <w:trPr>
          <w:cantSplit w:val="0"/>
          <w:tblHeader w:val="0"/>
        </w:trPr>
        <w:tc>
          <w:tcPr/>
          <w:p w:rsidR="00000000" w:rsidDel="00000000" w:rsidP="00000000" w:rsidRDefault="00000000" w:rsidRPr="00000000" w14:paraId="00000132">
            <w:pPr>
              <w:rPr/>
            </w:pPr>
            <w:r w:rsidDel="00000000" w:rsidR="00000000" w:rsidRPr="00000000">
              <w:rPr>
                <w:rFonts w:ascii="Aptos" w:cs="Aptos" w:eastAsia="Aptos" w:hAnsi="Aptos"/>
                <w:b w:val="1"/>
                <w:bCs w:val="1"/>
                <w:sz w:val="14"/>
                <w:szCs w:val="14"/>
                <w:rtl w:val="0"/>
              </w:rPr>
              <w:t xml:space="preserve">21</w:t>
            </w:r>
            <w:r w:rsidDel="00000000" w:rsidR="00000000" w:rsidRPr="00000000">
              <w:rPr>
                <w:rtl w:val="0"/>
              </w:rPr>
            </w:r>
          </w:p>
        </w:tc>
        <w:tc>
          <w:tcPr/>
          <w:p w:rsidR="00000000" w:rsidDel="00000000" w:rsidP="00000000" w:rsidRDefault="00000000" w:rsidRPr="00000000" w14:paraId="00000133">
            <w:pPr>
              <w:rPr/>
            </w:pPr>
            <w:r w:rsidDel="00000000" w:rsidR="00000000" w:rsidRPr="00000000">
              <w:rPr>
                <w:rFonts w:ascii="Aptos" w:cs="Aptos" w:eastAsia="Aptos" w:hAnsi="Aptos"/>
                <w:b w:val="1"/>
                <w:bCs w:val="1"/>
                <w:sz w:val="14"/>
                <w:szCs w:val="14"/>
                <w:rtl w:val="0"/>
              </w:rPr>
              <w:t xml:space="preserve">Travel to/from club events</w:t>
            </w:r>
            <w:r w:rsidDel="00000000" w:rsidR="00000000" w:rsidRPr="00000000">
              <w:rPr>
                <w:rtl w:val="0"/>
              </w:rPr>
            </w:r>
          </w:p>
        </w:tc>
        <w:tc>
          <w:tcPr/>
          <w:p w:rsidR="00000000" w:rsidDel="00000000" w:rsidP="00000000" w:rsidRDefault="00000000" w:rsidRPr="00000000" w14:paraId="00000134">
            <w:pPr>
              <w:rPr/>
            </w:pPr>
            <w:r w:rsidDel="00000000" w:rsidR="00000000" w:rsidRPr="00000000">
              <w:rPr>
                <w:rFonts w:ascii="Aptos" w:cs="Aptos" w:eastAsia="Aptos" w:hAnsi="Aptos"/>
                <w:sz w:val="14"/>
                <w:szCs w:val="14"/>
                <w:rtl w:val="0"/>
              </w:rPr>
              <w:t xml:space="preserve">Everyone – traffic accident, separation from group, getting lost or becoming stranded.</w:t>
            </w:r>
            <w:r w:rsidDel="00000000" w:rsidR="00000000" w:rsidRPr="00000000">
              <w:rPr>
                <w:rtl w:val="0"/>
              </w:rPr>
            </w:r>
          </w:p>
        </w:tc>
        <w:tc>
          <w:tcPr/>
          <w:p w:rsidR="00000000" w:rsidDel="00000000" w:rsidP="00000000" w:rsidRDefault="00000000" w:rsidRPr="00000000" w14:paraId="00000135">
            <w:pPr>
              <w:rPr/>
            </w:pPr>
            <w:r w:rsidDel="00000000" w:rsidR="00000000" w:rsidRPr="00000000">
              <w:rPr>
                <w:rFonts w:ascii="Aptos" w:cs="Aptos" w:eastAsia="Aptos" w:hAnsi="Aptos"/>
                <w:sz w:val="14"/>
                <w:szCs w:val="14"/>
                <w:rtl w:val="0"/>
              </w:rPr>
              <w:t xml:space="preserve">• Reputable transport providers used for organised travel.</w:t>
              <w:br w:type="textWrapping"/>
              <w:t xml:space="preserve">• Travel arrangements communicated in advance.</w:t>
              <w:br w:type="textWrapping"/>
              <w:t xml:space="preserve">• Meeting/location information provided.</w:t>
            </w:r>
            <w:r w:rsidDel="00000000" w:rsidR="00000000" w:rsidRPr="00000000">
              <w:rPr>
                <w:rtl w:val="0"/>
              </w:rPr>
            </w:r>
          </w:p>
        </w:tc>
        <w:tc>
          <w:tcPr/>
          <w:p w:rsidR="00000000" w:rsidDel="00000000" w:rsidP="00000000" w:rsidRDefault="00000000" w:rsidRPr="00000000" w14:paraId="00000136">
            <w:pPr>
              <w:rPr/>
            </w:pPr>
            <w:r w:rsidDel="00000000" w:rsidR="00000000" w:rsidRPr="00000000">
              <w:rPr>
                <w:rFonts w:ascii="Aptos" w:cs="Aptos" w:eastAsia="Aptos" w:hAnsi="Aptos"/>
                <w:sz w:val="14"/>
                <w:szCs w:val="14"/>
                <w:rtl w:val="0"/>
              </w:rPr>
              <w:t xml:space="preserve">5</w:t>
            </w:r>
            <w:r w:rsidDel="00000000" w:rsidR="00000000" w:rsidRPr="00000000">
              <w:rPr>
                <w:rtl w:val="0"/>
              </w:rPr>
            </w:r>
          </w:p>
        </w:tc>
        <w:tc>
          <w:tcPr/>
          <w:p w:rsidR="00000000" w:rsidDel="00000000" w:rsidP="00000000" w:rsidRDefault="00000000" w:rsidRPr="00000000" w14:paraId="00000137">
            <w:pPr>
              <w:rPr/>
            </w:pPr>
            <w:r w:rsidDel="00000000" w:rsidR="00000000" w:rsidRPr="00000000">
              <w:rPr>
                <w:rFonts w:ascii="Aptos" w:cs="Aptos" w:eastAsia="Aptos" w:hAnsi="Aptos"/>
                <w:sz w:val="14"/>
                <w:szCs w:val="14"/>
                <w:rtl w:val="0"/>
              </w:rPr>
              <w:t xml:space="preserve">1</w:t>
            </w:r>
            <w:r w:rsidDel="00000000" w:rsidR="00000000" w:rsidRPr="00000000">
              <w:rPr>
                <w:rtl w:val="0"/>
              </w:rPr>
            </w:r>
          </w:p>
        </w:tc>
        <w:tc>
          <w:tcPr>
            <w:shd w:fill="e2f0d9" w:val="clear"/>
          </w:tcPr>
          <w:p w:rsidR="00000000" w:rsidDel="00000000" w:rsidP="00000000" w:rsidRDefault="00000000" w:rsidRPr="00000000" w14:paraId="00000138">
            <w:pPr>
              <w:rPr/>
            </w:pPr>
            <w:r w:rsidDel="00000000" w:rsidR="00000000" w:rsidRPr="00000000">
              <w:rPr>
                <w:rFonts w:ascii="Aptos" w:cs="Aptos" w:eastAsia="Aptos" w:hAnsi="Aptos"/>
                <w:sz w:val="14"/>
                <w:szCs w:val="14"/>
                <w:rtl w:val="0"/>
              </w:rPr>
              <w:t xml:space="preserve">5</w:t>
            </w:r>
            <w:r w:rsidDel="00000000" w:rsidR="00000000" w:rsidRPr="00000000">
              <w:rPr>
                <w:rtl w:val="0"/>
              </w:rPr>
            </w:r>
          </w:p>
        </w:tc>
        <w:tc>
          <w:tcPr/>
          <w:p w:rsidR="00000000" w:rsidDel="00000000" w:rsidP="00000000" w:rsidRDefault="00000000" w:rsidRPr="00000000" w14:paraId="00000139">
            <w:pPr>
              <w:rPr/>
            </w:pPr>
            <w:r w:rsidDel="00000000" w:rsidR="00000000" w:rsidRPr="00000000">
              <w:rPr>
                <w:rtl w:val="0"/>
              </w:rPr>
            </w:r>
          </w:p>
        </w:tc>
      </w:tr>
      <w:tr>
        <w:trPr>
          <w:cantSplit w:val="0"/>
          <w:tblHeader w:val="0"/>
        </w:trPr>
        <w:tc>
          <w:tcPr/>
          <w:p w:rsidR="00000000" w:rsidDel="00000000" w:rsidP="00000000" w:rsidRDefault="00000000" w:rsidRPr="00000000" w14:paraId="0000013A">
            <w:pPr>
              <w:rPr/>
            </w:pPr>
            <w:r w:rsidDel="00000000" w:rsidR="00000000" w:rsidRPr="00000000">
              <w:rPr>
                <w:rFonts w:ascii="Aptos" w:cs="Aptos" w:eastAsia="Aptos" w:hAnsi="Aptos"/>
                <w:b w:val="1"/>
                <w:bCs w:val="1"/>
                <w:sz w:val="14"/>
                <w:szCs w:val="14"/>
                <w:rtl w:val="0"/>
              </w:rPr>
              <w:t xml:space="preserve">22</w:t>
            </w:r>
            <w:r w:rsidDel="00000000" w:rsidR="00000000" w:rsidRPr="00000000">
              <w:rPr>
                <w:rtl w:val="0"/>
              </w:rPr>
            </w:r>
          </w:p>
        </w:tc>
        <w:tc>
          <w:tcPr/>
          <w:p w:rsidR="00000000" w:rsidDel="00000000" w:rsidP="00000000" w:rsidRDefault="00000000" w:rsidRPr="00000000" w14:paraId="0000013B">
            <w:pPr>
              <w:rPr/>
            </w:pPr>
            <w:r w:rsidDel="00000000" w:rsidR="00000000" w:rsidRPr="00000000">
              <w:rPr>
                <w:rFonts w:ascii="Aptos" w:cs="Aptos" w:eastAsia="Aptos" w:hAnsi="Aptos"/>
                <w:b w:val="1"/>
                <w:bCs w:val="1"/>
                <w:sz w:val="14"/>
                <w:szCs w:val="14"/>
                <w:rtl w:val="0"/>
              </w:rPr>
              <w:t xml:space="preserve">Traffic / organised coach travel</w:t>
            </w:r>
            <w:r w:rsidDel="00000000" w:rsidR="00000000" w:rsidRPr="00000000">
              <w:rPr>
                <w:rtl w:val="0"/>
              </w:rPr>
            </w:r>
          </w:p>
        </w:tc>
        <w:tc>
          <w:tcPr/>
          <w:p w:rsidR="00000000" w:rsidDel="00000000" w:rsidP="00000000" w:rsidRDefault="00000000" w:rsidRPr="00000000" w14:paraId="0000013C">
            <w:pPr>
              <w:rPr/>
            </w:pPr>
            <w:r w:rsidDel="00000000" w:rsidR="00000000" w:rsidRPr="00000000">
              <w:rPr>
                <w:rFonts w:ascii="Aptos" w:cs="Aptos" w:eastAsia="Aptos" w:hAnsi="Aptos"/>
                <w:sz w:val="14"/>
                <w:szCs w:val="14"/>
                <w:rtl w:val="0"/>
              </w:rPr>
              <w:t xml:space="preserve">Everyone – serious injury or fatality in a road traffic collision.</w:t>
            </w:r>
            <w:r w:rsidDel="00000000" w:rsidR="00000000" w:rsidRPr="00000000">
              <w:rPr>
                <w:rtl w:val="0"/>
              </w:rPr>
            </w:r>
          </w:p>
        </w:tc>
        <w:tc>
          <w:tcPr/>
          <w:p w:rsidR="00000000" w:rsidDel="00000000" w:rsidP="00000000" w:rsidRDefault="00000000" w:rsidRPr="00000000" w14:paraId="0000013D">
            <w:pPr>
              <w:rPr/>
            </w:pPr>
            <w:r w:rsidDel="00000000" w:rsidR="00000000" w:rsidRPr="00000000">
              <w:rPr>
                <w:rFonts w:ascii="Aptos" w:cs="Aptos" w:eastAsia="Aptos" w:hAnsi="Aptos"/>
                <w:sz w:val="14"/>
                <w:szCs w:val="14"/>
                <w:rtl w:val="0"/>
              </w:rPr>
              <w:t xml:space="preserve">• Reputable/approved transport companies used.</w:t>
              <w:br w:type="textWrapping"/>
              <w:t xml:space="preserve">• Drivers/vehicles expected to meet applicable requirements.</w:t>
            </w:r>
            <w:r w:rsidDel="00000000" w:rsidR="00000000" w:rsidRPr="00000000">
              <w:rPr>
                <w:rtl w:val="0"/>
              </w:rPr>
            </w:r>
          </w:p>
        </w:tc>
        <w:tc>
          <w:tcPr/>
          <w:p w:rsidR="00000000" w:rsidDel="00000000" w:rsidP="00000000" w:rsidRDefault="00000000" w:rsidRPr="00000000" w14:paraId="0000013E">
            <w:pPr>
              <w:rPr/>
            </w:pPr>
            <w:r w:rsidDel="00000000" w:rsidR="00000000" w:rsidRPr="00000000">
              <w:rPr>
                <w:rFonts w:ascii="Aptos" w:cs="Aptos" w:eastAsia="Aptos" w:hAnsi="Aptos"/>
                <w:sz w:val="14"/>
                <w:szCs w:val="14"/>
                <w:rtl w:val="0"/>
              </w:rPr>
              <w:t xml:space="preserve">5</w:t>
            </w:r>
            <w:r w:rsidDel="00000000" w:rsidR="00000000" w:rsidRPr="00000000">
              <w:rPr>
                <w:rtl w:val="0"/>
              </w:rPr>
            </w:r>
          </w:p>
        </w:tc>
        <w:tc>
          <w:tcPr/>
          <w:p w:rsidR="00000000" w:rsidDel="00000000" w:rsidP="00000000" w:rsidRDefault="00000000" w:rsidRPr="00000000" w14:paraId="0000013F">
            <w:pPr>
              <w:rPr/>
            </w:pPr>
            <w:r w:rsidDel="00000000" w:rsidR="00000000" w:rsidRPr="00000000">
              <w:rPr>
                <w:rFonts w:ascii="Aptos" w:cs="Aptos" w:eastAsia="Aptos" w:hAnsi="Aptos"/>
                <w:sz w:val="14"/>
                <w:szCs w:val="14"/>
                <w:rtl w:val="0"/>
              </w:rPr>
              <w:t xml:space="preserve">1</w:t>
            </w:r>
            <w:r w:rsidDel="00000000" w:rsidR="00000000" w:rsidRPr="00000000">
              <w:rPr>
                <w:rtl w:val="0"/>
              </w:rPr>
            </w:r>
          </w:p>
        </w:tc>
        <w:tc>
          <w:tcPr>
            <w:shd w:fill="e2f0d9" w:val="clear"/>
          </w:tcPr>
          <w:p w:rsidR="00000000" w:rsidDel="00000000" w:rsidP="00000000" w:rsidRDefault="00000000" w:rsidRPr="00000000" w14:paraId="00000140">
            <w:pPr>
              <w:rPr/>
            </w:pPr>
            <w:r w:rsidDel="00000000" w:rsidR="00000000" w:rsidRPr="00000000">
              <w:rPr>
                <w:rFonts w:ascii="Aptos" w:cs="Aptos" w:eastAsia="Aptos" w:hAnsi="Aptos"/>
                <w:sz w:val="14"/>
                <w:szCs w:val="14"/>
                <w:rtl w:val="0"/>
              </w:rPr>
              <w:t xml:space="preserve">5</w:t>
            </w:r>
            <w:r w:rsidDel="00000000" w:rsidR="00000000" w:rsidRPr="00000000">
              <w:rPr>
                <w:rtl w:val="0"/>
              </w:rPr>
            </w:r>
          </w:p>
        </w:tc>
        <w:tc>
          <w:tcPr/>
          <w:p w:rsidR="00000000" w:rsidDel="00000000" w:rsidP="00000000" w:rsidRDefault="00000000" w:rsidRPr="00000000" w14:paraId="00000141">
            <w:pPr>
              <w:rPr/>
            </w:pPr>
            <w:r w:rsidDel="00000000" w:rsidR="00000000" w:rsidRPr="00000000">
              <w:rPr>
                <w:rtl w:val="0"/>
              </w:rPr>
            </w:r>
          </w:p>
        </w:tc>
      </w:tr>
      <w:tr>
        <w:trPr>
          <w:cantSplit w:val="0"/>
          <w:tblHeader w:val="0"/>
        </w:trPr>
        <w:tc>
          <w:tcPr/>
          <w:p w:rsidR="00000000" w:rsidDel="00000000" w:rsidP="00000000" w:rsidRDefault="00000000" w:rsidRPr="00000000" w14:paraId="00000142">
            <w:pPr>
              <w:rPr/>
            </w:pPr>
            <w:r w:rsidDel="00000000" w:rsidR="00000000" w:rsidRPr="00000000">
              <w:rPr>
                <w:rFonts w:ascii="Aptos" w:cs="Aptos" w:eastAsia="Aptos" w:hAnsi="Aptos"/>
                <w:b w:val="1"/>
                <w:bCs w:val="1"/>
                <w:sz w:val="14"/>
                <w:szCs w:val="14"/>
                <w:rtl w:val="0"/>
              </w:rPr>
              <w:t xml:space="preserve">23</w:t>
            </w:r>
            <w:r w:rsidDel="00000000" w:rsidR="00000000" w:rsidRPr="00000000">
              <w:rPr>
                <w:rtl w:val="0"/>
              </w:rPr>
            </w:r>
          </w:p>
        </w:tc>
        <w:tc>
          <w:tcPr/>
          <w:p w:rsidR="00000000" w:rsidDel="00000000" w:rsidP="00000000" w:rsidRDefault="00000000" w:rsidRPr="00000000" w14:paraId="00000143">
            <w:pPr>
              <w:rPr/>
            </w:pPr>
            <w:r w:rsidDel="00000000" w:rsidR="00000000" w:rsidRPr="00000000">
              <w:rPr>
                <w:rFonts w:ascii="Aptos" w:cs="Aptos" w:eastAsia="Aptos" w:hAnsi="Aptos"/>
                <w:b w:val="1"/>
                <w:bCs w:val="1"/>
                <w:sz w:val="14"/>
                <w:szCs w:val="14"/>
                <w:rtl w:val="0"/>
              </w:rPr>
              <w:t xml:space="preserve">Stage / performance area</w:t>
            </w:r>
            <w:r w:rsidDel="00000000" w:rsidR="00000000" w:rsidRPr="00000000">
              <w:rPr>
                <w:rtl w:val="0"/>
              </w:rPr>
            </w:r>
          </w:p>
        </w:tc>
        <w:tc>
          <w:tcPr/>
          <w:p w:rsidR="00000000" w:rsidDel="00000000" w:rsidP="00000000" w:rsidRDefault="00000000" w:rsidRPr="00000000" w14:paraId="00000144">
            <w:pPr>
              <w:rPr/>
            </w:pPr>
            <w:r w:rsidDel="00000000" w:rsidR="00000000" w:rsidRPr="00000000">
              <w:rPr>
                <w:rFonts w:ascii="Aptos" w:cs="Aptos" w:eastAsia="Aptos" w:hAnsi="Aptos"/>
                <w:sz w:val="14"/>
                <w:szCs w:val="14"/>
                <w:rtl w:val="0"/>
              </w:rPr>
              <w:t xml:space="preserve">Dancers/performers – falls from stage, edges or raised surfaces.</w:t>
            </w:r>
            <w:r w:rsidDel="00000000" w:rsidR="00000000" w:rsidRPr="00000000">
              <w:rPr>
                <w:rtl w:val="0"/>
              </w:rPr>
            </w:r>
          </w:p>
        </w:tc>
        <w:tc>
          <w:tcPr/>
          <w:p w:rsidR="00000000" w:rsidDel="00000000" w:rsidP="00000000" w:rsidRDefault="00000000" w:rsidRPr="00000000" w14:paraId="00000145">
            <w:pPr>
              <w:rPr/>
            </w:pPr>
            <w:r w:rsidDel="00000000" w:rsidR="00000000" w:rsidRPr="00000000">
              <w:rPr>
                <w:rFonts w:ascii="Aptos" w:cs="Aptos" w:eastAsia="Aptos" w:hAnsi="Aptos"/>
                <w:sz w:val="14"/>
                <w:szCs w:val="14"/>
                <w:rtl w:val="0"/>
              </w:rPr>
              <w:t xml:space="preserve">• Performers briefed before performance.</w:t>
              <w:br w:type="textWrapping"/>
              <w:t xml:space="preserve">• Dress rehearsal where appropriate.</w:t>
              <w:br w:type="textWrapping"/>
              <w:t xml:space="preserve">• Venue/stage rules followed.</w:t>
            </w:r>
            <w:r w:rsidDel="00000000" w:rsidR="00000000" w:rsidRPr="00000000">
              <w:rPr>
                <w:rtl w:val="0"/>
              </w:rPr>
            </w:r>
          </w:p>
        </w:tc>
        <w:tc>
          <w:tcPr/>
          <w:p w:rsidR="00000000" w:rsidDel="00000000" w:rsidP="00000000" w:rsidRDefault="00000000" w:rsidRPr="00000000" w14:paraId="00000146">
            <w:pPr>
              <w:rPr/>
            </w:pPr>
            <w:r w:rsidDel="00000000" w:rsidR="00000000" w:rsidRPr="00000000">
              <w:rPr>
                <w:rFonts w:ascii="Aptos" w:cs="Aptos" w:eastAsia="Aptos" w:hAnsi="Aptos"/>
                <w:sz w:val="14"/>
                <w:szCs w:val="14"/>
                <w:rtl w:val="0"/>
              </w:rPr>
              <w:t xml:space="preserve">4</w:t>
            </w:r>
            <w:r w:rsidDel="00000000" w:rsidR="00000000" w:rsidRPr="00000000">
              <w:rPr>
                <w:rtl w:val="0"/>
              </w:rPr>
            </w:r>
          </w:p>
        </w:tc>
        <w:tc>
          <w:tcPr/>
          <w:p w:rsidR="00000000" w:rsidDel="00000000" w:rsidP="00000000" w:rsidRDefault="00000000" w:rsidRPr="00000000" w14:paraId="00000147">
            <w:pPr>
              <w:rPr/>
            </w:pPr>
            <w:r w:rsidDel="00000000" w:rsidR="00000000" w:rsidRPr="00000000">
              <w:rPr>
                <w:rFonts w:ascii="Aptos" w:cs="Aptos" w:eastAsia="Aptos" w:hAnsi="Aptos"/>
                <w:sz w:val="14"/>
                <w:szCs w:val="14"/>
                <w:rtl w:val="0"/>
              </w:rPr>
              <w:t xml:space="preserve">2</w:t>
            </w:r>
            <w:r w:rsidDel="00000000" w:rsidR="00000000" w:rsidRPr="00000000">
              <w:rPr>
                <w:rtl w:val="0"/>
              </w:rPr>
            </w:r>
          </w:p>
        </w:tc>
        <w:tc>
          <w:tcPr>
            <w:shd w:fill="e2f0d9" w:val="clear"/>
          </w:tcPr>
          <w:p w:rsidR="00000000" w:rsidDel="00000000" w:rsidP="00000000" w:rsidRDefault="00000000" w:rsidRPr="00000000" w14:paraId="00000148">
            <w:pPr>
              <w:rPr/>
            </w:pPr>
            <w:r w:rsidDel="00000000" w:rsidR="00000000" w:rsidRPr="00000000">
              <w:rPr>
                <w:rFonts w:ascii="Aptos" w:cs="Aptos" w:eastAsia="Aptos" w:hAnsi="Aptos"/>
                <w:sz w:val="14"/>
                <w:szCs w:val="14"/>
                <w:rtl w:val="0"/>
              </w:rPr>
              <w:t xml:space="preserve">8</w:t>
            </w:r>
            <w:r w:rsidDel="00000000" w:rsidR="00000000" w:rsidRPr="00000000">
              <w:rPr>
                <w:rtl w:val="0"/>
              </w:rPr>
            </w:r>
          </w:p>
        </w:tc>
        <w:tc>
          <w:tcPr/>
          <w:p w:rsidR="00000000" w:rsidDel="00000000" w:rsidP="00000000" w:rsidRDefault="00000000" w:rsidRPr="00000000" w14:paraId="00000149">
            <w:pPr>
              <w:rPr/>
            </w:pPr>
            <w:r w:rsidDel="00000000" w:rsidR="00000000" w:rsidRPr="00000000">
              <w:rPr>
                <w:rtl w:val="0"/>
              </w:rPr>
            </w:r>
          </w:p>
        </w:tc>
      </w:tr>
      <w:tr>
        <w:trPr>
          <w:cantSplit w:val="0"/>
          <w:tblHeader w:val="0"/>
        </w:trPr>
        <w:tc>
          <w:tcPr/>
          <w:p w:rsidR="00000000" w:rsidDel="00000000" w:rsidP="00000000" w:rsidRDefault="00000000" w:rsidRPr="00000000" w14:paraId="0000014A">
            <w:pPr>
              <w:rPr/>
            </w:pPr>
            <w:r w:rsidDel="00000000" w:rsidR="00000000" w:rsidRPr="00000000">
              <w:rPr>
                <w:rFonts w:ascii="Aptos" w:cs="Aptos" w:eastAsia="Aptos" w:hAnsi="Aptos"/>
                <w:b w:val="1"/>
                <w:bCs w:val="1"/>
                <w:sz w:val="14"/>
                <w:szCs w:val="14"/>
                <w:rtl w:val="0"/>
              </w:rPr>
              <w:t xml:space="preserve">24</w:t>
            </w:r>
            <w:r w:rsidDel="00000000" w:rsidR="00000000" w:rsidRPr="00000000">
              <w:rPr>
                <w:rtl w:val="0"/>
              </w:rPr>
            </w:r>
          </w:p>
        </w:tc>
        <w:tc>
          <w:tcPr/>
          <w:p w:rsidR="00000000" w:rsidDel="00000000" w:rsidP="00000000" w:rsidRDefault="00000000" w:rsidRPr="00000000" w14:paraId="0000014B">
            <w:pPr>
              <w:rPr/>
            </w:pPr>
            <w:r w:rsidDel="00000000" w:rsidR="00000000" w:rsidRPr="00000000">
              <w:rPr>
                <w:rFonts w:ascii="Aptos" w:cs="Aptos" w:eastAsia="Aptos" w:hAnsi="Aptos"/>
                <w:b w:val="1"/>
                <w:bCs w:val="1"/>
                <w:sz w:val="14"/>
                <w:szCs w:val="14"/>
                <w:rtl w:val="0"/>
              </w:rPr>
              <w:t xml:space="preserve">Loss/theft of belongings</w:t>
            </w:r>
            <w:r w:rsidDel="00000000" w:rsidR="00000000" w:rsidRPr="00000000">
              <w:rPr>
                <w:rtl w:val="0"/>
              </w:rPr>
            </w:r>
          </w:p>
        </w:tc>
        <w:tc>
          <w:tcPr/>
          <w:p w:rsidR="00000000" w:rsidDel="00000000" w:rsidP="00000000" w:rsidRDefault="00000000" w:rsidRPr="00000000" w14:paraId="0000014C">
            <w:pPr>
              <w:rPr/>
            </w:pPr>
            <w:r w:rsidDel="00000000" w:rsidR="00000000" w:rsidRPr="00000000">
              <w:rPr>
                <w:rFonts w:ascii="Aptos" w:cs="Aptos" w:eastAsia="Aptos" w:hAnsi="Aptos"/>
                <w:sz w:val="14"/>
                <w:szCs w:val="14"/>
                <w:rtl w:val="0"/>
              </w:rPr>
              <w:t xml:space="preserve">Members – loss of personal property, may cause conflict or distraction.</w:t>
            </w:r>
            <w:r w:rsidDel="00000000" w:rsidR="00000000" w:rsidRPr="00000000">
              <w:rPr>
                <w:rtl w:val="0"/>
              </w:rPr>
            </w:r>
          </w:p>
        </w:tc>
        <w:tc>
          <w:tcPr/>
          <w:p w:rsidR="00000000" w:rsidDel="00000000" w:rsidP="00000000" w:rsidRDefault="00000000" w:rsidRPr="00000000" w14:paraId="0000014D">
            <w:pPr>
              <w:rPr/>
            </w:pPr>
            <w:r w:rsidDel="00000000" w:rsidR="00000000" w:rsidRPr="00000000">
              <w:rPr>
                <w:rFonts w:ascii="Aptos" w:cs="Aptos" w:eastAsia="Aptos" w:hAnsi="Aptos"/>
                <w:sz w:val="14"/>
                <w:szCs w:val="14"/>
                <w:rtl w:val="0"/>
              </w:rPr>
              <w:t xml:space="preserve">• Members advised not to leave valuables unattended.</w:t>
              <w:br w:type="textWrapping"/>
              <w:t xml:space="preserve">• Venue arrangements for equipment storage followed.</w:t>
            </w:r>
            <w:r w:rsidDel="00000000" w:rsidR="00000000" w:rsidRPr="00000000">
              <w:rPr>
                <w:rtl w:val="0"/>
              </w:rPr>
            </w:r>
          </w:p>
        </w:tc>
        <w:tc>
          <w:tcPr/>
          <w:p w:rsidR="00000000" w:rsidDel="00000000" w:rsidP="00000000" w:rsidRDefault="00000000" w:rsidRPr="00000000" w14:paraId="0000014E">
            <w:pPr>
              <w:rPr/>
            </w:pPr>
            <w:r w:rsidDel="00000000" w:rsidR="00000000" w:rsidRPr="00000000">
              <w:rPr>
                <w:rFonts w:ascii="Aptos" w:cs="Aptos" w:eastAsia="Aptos" w:hAnsi="Aptos"/>
                <w:sz w:val="14"/>
                <w:szCs w:val="14"/>
                <w:rtl w:val="0"/>
              </w:rPr>
              <w:t xml:space="preserve">2</w:t>
            </w:r>
            <w:r w:rsidDel="00000000" w:rsidR="00000000" w:rsidRPr="00000000">
              <w:rPr>
                <w:rtl w:val="0"/>
              </w:rPr>
            </w:r>
          </w:p>
        </w:tc>
        <w:tc>
          <w:tcPr/>
          <w:p w:rsidR="00000000" w:rsidDel="00000000" w:rsidP="00000000" w:rsidRDefault="00000000" w:rsidRPr="00000000" w14:paraId="0000014F">
            <w:pPr>
              <w:rPr/>
            </w:pPr>
            <w:r w:rsidDel="00000000" w:rsidR="00000000" w:rsidRPr="00000000">
              <w:rPr>
                <w:rFonts w:ascii="Aptos" w:cs="Aptos" w:eastAsia="Aptos" w:hAnsi="Aptos"/>
                <w:sz w:val="14"/>
                <w:szCs w:val="14"/>
                <w:rtl w:val="0"/>
              </w:rPr>
              <w:t xml:space="preserve">2</w:t>
            </w:r>
            <w:r w:rsidDel="00000000" w:rsidR="00000000" w:rsidRPr="00000000">
              <w:rPr>
                <w:rtl w:val="0"/>
              </w:rPr>
            </w:r>
          </w:p>
        </w:tc>
        <w:tc>
          <w:tcPr>
            <w:shd w:fill="e2f0d9" w:val="clear"/>
          </w:tcPr>
          <w:p w:rsidR="00000000" w:rsidDel="00000000" w:rsidP="00000000" w:rsidRDefault="00000000" w:rsidRPr="00000000" w14:paraId="00000150">
            <w:pPr>
              <w:rPr/>
            </w:pPr>
            <w:r w:rsidDel="00000000" w:rsidR="00000000" w:rsidRPr="00000000">
              <w:rPr>
                <w:rFonts w:ascii="Aptos" w:cs="Aptos" w:eastAsia="Aptos" w:hAnsi="Aptos"/>
                <w:sz w:val="14"/>
                <w:szCs w:val="14"/>
                <w:rtl w:val="0"/>
              </w:rPr>
              <w:t xml:space="preserve">4</w:t>
            </w:r>
            <w:r w:rsidDel="00000000" w:rsidR="00000000" w:rsidRPr="00000000">
              <w:rPr>
                <w:rtl w:val="0"/>
              </w:rPr>
            </w:r>
          </w:p>
        </w:tc>
        <w:tc>
          <w:tcPr/>
          <w:p w:rsidR="00000000" w:rsidDel="00000000" w:rsidP="00000000" w:rsidRDefault="00000000" w:rsidRPr="00000000" w14:paraId="00000151">
            <w:pPr>
              <w:rPr/>
            </w:pPr>
            <w:r w:rsidDel="00000000" w:rsidR="00000000" w:rsidRPr="00000000">
              <w:rPr>
                <w:rtl w:val="0"/>
              </w:rPr>
            </w:r>
          </w:p>
        </w:tc>
      </w:tr>
      <w:tr>
        <w:trPr>
          <w:cantSplit w:val="0"/>
          <w:tblHeader w:val="0"/>
        </w:trPr>
        <w:tc>
          <w:tcPr/>
          <w:p w:rsidR="00000000" w:rsidDel="00000000" w:rsidP="00000000" w:rsidRDefault="00000000" w:rsidRPr="00000000" w14:paraId="00000152">
            <w:pPr>
              <w:rPr/>
            </w:pPr>
            <w:r w:rsidDel="00000000" w:rsidR="00000000" w:rsidRPr="00000000">
              <w:rPr>
                <w:rFonts w:ascii="Aptos" w:cs="Aptos" w:eastAsia="Aptos" w:hAnsi="Aptos"/>
                <w:b w:val="1"/>
                <w:bCs w:val="1"/>
                <w:sz w:val="14"/>
                <w:szCs w:val="14"/>
                <w:rtl w:val="0"/>
              </w:rPr>
              <w:t xml:space="preserve">25</w:t>
            </w:r>
            <w:r w:rsidDel="00000000" w:rsidR="00000000" w:rsidRPr="00000000">
              <w:rPr>
                <w:rtl w:val="0"/>
              </w:rPr>
            </w:r>
          </w:p>
        </w:tc>
        <w:tc>
          <w:tcPr/>
          <w:p w:rsidR="00000000" w:rsidDel="00000000" w:rsidP="00000000" w:rsidRDefault="00000000" w:rsidRPr="00000000" w14:paraId="00000153">
            <w:pPr>
              <w:rPr/>
            </w:pPr>
            <w:r w:rsidDel="00000000" w:rsidR="00000000" w:rsidRPr="00000000">
              <w:rPr>
                <w:rFonts w:ascii="Aptos" w:cs="Aptos" w:eastAsia="Aptos" w:hAnsi="Aptos"/>
                <w:b w:val="1"/>
                <w:bCs w:val="1"/>
                <w:sz w:val="14"/>
                <w:szCs w:val="14"/>
                <w:rtl w:val="0"/>
              </w:rPr>
              <w:t xml:space="preserve">Event-specific hazards</w:t>
            </w:r>
            <w:r w:rsidDel="00000000" w:rsidR="00000000" w:rsidRPr="00000000">
              <w:rPr>
                <w:rtl w:val="0"/>
              </w:rPr>
            </w:r>
          </w:p>
        </w:tc>
        <w:tc>
          <w:tcPr/>
          <w:p w:rsidR="00000000" w:rsidDel="00000000" w:rsidP="00000000" w:rsidRDefault="00000000" w:rsidRPr="00000000" w14:paraId="00000154">
            <w:pPr>
              <w:rPr/>
            </w:pPr>
            <w:r w:rsidDel="00000000" w:rsidR="00000000" w:rsidRPr="00000000">
              <w:rPr>
                <w:rFonts w:ascii="Aptos" w:cs="Aptos" w:eastAsia="Aptos" w:hAnsi="Aptos"/>
                <w:sz w:val="14"/>
                <w:szCs w:val="14"/>
                <w:rtl w:val="0"/>
              </w:rPr>
              <w:t xml:space="preserve">People affected by the particular event – hazards arising from venue, audience, staging, equipment, catering, travel or unusual activities.</w:t>
            </w:r>
            <w:r w:rsidDel="00000000" w:rsidR="00000000" w:rsidRPr="00000000">
              <w:rPr>
                <w:rtl w:val="0"/>
              </w:rPr>
            </w:r>
          </w:p>
        </w:tc>
        <w:tc>
          <w:tcPr/>
          <w:p w:rsidR="00000000" w:rsidDel="00000000" w:rsidP="00000000" w:rsidRDefault="00000000" w:rsidRPr="00000000" w14:paraId="00000155">
            <w:pPr>
              <w:rPr/>
            </w:pPr>
            <w:r w:rsidDel="00000000" w:rsidR="00000000" w:rsidRPr="00000000">
              <w:rPr>
                <w:rFonts w:ascii="Aptos" w:cs="Aptos" w:eastAsia="Aptos" w:hAnsi="Aptos"/>
                <w:sz w:val="14"/>
                <w:szCs w:val="14"/>
                <w:rtl w:val="0"/>
              </w:rPr>
              <w:t xml:space="preserve">• Event planning identifies hazards differing from routine club activity.</w:t>
              <w:br w:type="textWrapping"/>
              <w:t xml:space="preserve">• Venue/organiser information considered.</w:t>
            </w:r>
            <w:r w:rsidDel="00000000" w:rsidR="00000000" w:rsidRPr="00000000">
              <w:rPr>
                <w:rtl w:val="0"/>
              </w:rPr>
            </w:r>
          </w:p>
        </w:tc>
        <w:tc>
          <w:tcPr/>
          <w:p w:rsidR="00000000" w:rsidDel="00000000" w:rsidP="00000000" w:rsidRDefault="00000000" w:rsidRPr="00000000" w14:paraId="00000156">
            <w:pPr>
              <w:rPr/>
            </w:pPr>
            <w:r w:rsidDel="00000000" w:rsidR="00000000" w:rsidRPr="00000000">
              <w:rPr>
                <w:rFonts w:ascii="Aptos" w:cs="Aptos" w:eastAsia="Aptos" w:hAnsi="Aptos"/>
                <w:sz w:val="14"/>
                <w:szCs w:val="14"/>
                <w:rtl w:val="0"/>
              </w:rPr>
              <w:t xml:space="preserve">4</w:t>
            </w:r>
            <w:r w:rsidDel="00000000" w:rsidR="00000000" w:rsidRPr="00000000">
              <w:rPr>
                <w:rtl w:val="0"/>
              </w:rPr>
            </w:r>
          </w:p>
        </w:tc>
        <w:tc>
          <w:tcPr/>
          <w:p w:rsidR="00000000" w:rsidDel="00000000" w:rsidP="00000000" w:rsidRDefault="00000000" w:rsidRPr="00000000" w14:paraId="00000157">
            <w:pPr>
              <w:rPr/>
            </w:pPr>
            <w:r w:rsidDel="00000000" w:rsidR="00000000" w:rsidRPr="00000000">
              <w:rPr>
                <w:rFonts w:ascii="Aptos" w:cs="Aptos" w:eastAsia="Aptos" w:hAnsi="Aptos"/>
                <w:sz w:val="14"/>
                <w:szCs w:val="14"/>
                <w:rtl w:val="0"/>
              </w:rPr>
              <w:t xml:space="preserve">2</w:t>
            </w:r>
            <w:r w:rsidDel="00000000" w:rsidR="00000000" w:rsidRPr="00000000">
              <w:rPr>
                <w:rtl w:val="0"/>
              </w:rPr>
            </w:r>
          </w:p>
        </w:tc>
        <w:tc>
          <w:tcPr>
            <w:shd w:fill="e2f0d9" w:val="clear"/>
          </w:tcPr>
          <w:p w:rsidR="00000000" w:rsidDel="00000000" w:rsidP="00000000" w:rsidRDefault="00000000" w:rsidRPr="00000000" w14:paraId="00000158">
            <w:pPr>
              <w:rPr/>
            </w:pPr>
            <w:r w:rsidDel="00000000" w:rsidR="00000000" w:rsidRPr="00000000">
              <w:rPr>
                <w:rFonts w:ascii="Aptos" w:cs="Aptos" w:eastAsia="Aptos" w:hAnsi="Aptos"/>
                <w:sz w:val="14"/>
                <w:szCs w:val="14"/>
                <w:rtl w:val="0"/>
              </w:rPr>
              <w:t xml:space="preserve">8</w:t>
            </w:r>
            <w:r w:rsidDel="00000000" w:rsidR="00000000" w:rsidRPr="00000000">
              <w:rPr>
                <w:rtl w:val="0"/>
              </w:rPr>
            </w:r>
          </w:p>
        </w:tc>
        <w:tc>
          <w:tcPr/>
          <w:p w:rsidR="00000000" w:rsidDel="00000000" w:rsidP="00000000" w:rsidRDefault="00000000" w:rsidRPr="00000000" w14:paraId="00000159">
            <w:pPr>
              <w:rPr/>
            </w:pPr>
            <w:r w:rsidDel="00000000" w:rsidR="00000000" w:rsidRPr="00000000">
              <w:rPr>
                <w:rtl w:val="0"/>
              </w:rPr>
            </w:r>
          </w:p>
        </w:tc>
      </w:tr>
    </w:tbl>
    <w:p w:rsidR="00000000" w:rsidDel="00000000" w:rsidP="00000000" w:rsidRDefault="00000000" w:rsidRPr="00000000" w14:paraId="0000015A">
      <w:pPr>
        <w:rPr>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15B">
      <w:pPr>
        <w:pStyle w:val="Heading1"/>
        <w:spacing w:after="360" w:lineRule="auto"/>
        <w:ind w:firstLine="0"/>
        <w:rPr/>
      </w:pPr>
      <w:r w:rsidDel="00000000" w:rsidR="00000000" w:rsidRPr="00000000">
        <w:rPr>
          <w:rtl w:val="0"/>
        </w:rPr>
        <w:t xml:space="preserve">Appendix 1 – Organisational Risks</w:t>
      </w:r>
    </w:p>
    <w:p w:rsidR="00000000" w:rsidDel="00000000" w:rsidP="00000000" w:rsidRDefault="00000000" w:rsidRPr="00000000" w14:paraId="0000015C">
      <w:pPr>
        <w:rPr/>
      </w:pPr>
      <w:r w:rsidDel="00000000" w:rsidR="00000000" w:rsidRPr="00000000">
        <w:rPr>
          <w:rtl w:val="0"/>
        </w:rPr>
      </w:r>
    </w:p>
    <w:tbl>
      <w:tblPr>
        <w:tblStyle w:val="Table5"/>
        <w:tblW w:w="15357.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600"/>
      </w:tblPr>
      <w:tblGrid>
        <w:gridCol w:w="328"/>
        <w:gridCol w:w="2072"/>
        <w:gridCol w:w="2361"/>
        <w:gridCol w:w="3029"/>
        <w:gridCol w:w="1295"/>
        <w:gridCol w:w="1527"/>
        <w:gridCol w:w="1317"/>
        <w:gridCol w:w="3428"/>
        <w:tblGridChange w:id="0">
          <w:tblGrid>
            <w:gridCol w:w="328"/>
            <w:gridCol w:w="2072"/>
            <w:gridCol w:w="2361"/>
            <w:gridCol w:w="3029"/>
            <w:gridCol w:w="1295"/>
            <w:gridCol w:w="1527"/>
            <w:gridCol w:w="1317"/>
            <w:gridCol w:w="3428"/>
          </w:tblGrid>
        </w:tblGridChange>
      </w:tblGrid>
      <w:tr>
        <w:trPr>
          <w:cantSplit w:val="1"/>
          <w:tblHeader w:val="1"/>
        </w:trPr>
        <w:tc>
          <w:tcPr>
            <w:shd w:fill="e0e0e0" w:val="clear"/>
            <w:vAlign w:val="center"/>
          </w:tcPr>
          <w:p w:rsidR="00000000" w:rsidDel="00000000" w:rsidP="00000000" w:rsidRDefault="00000000" w:rsidRPr="00000000" w14:paraId="0000015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1"/>
                <w:bCs w:val="1"/>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w:t>
            </w:r>
          </w:p>
        </w:tc>
        <w:tc>
          <w:tcPr>
            <w:shd w:fill="e0e0e0" w:val="clear"/>
            <w:vAlign w:val="center"/>
          </w:tcPr>
          <w:p w:rsidR="00000000" w:rsidDel="00000000" w:rsidP="00000000" w:rsidRDefault="00000000" w:rsidRPr="00000000" w14:paraId="0000015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1"/>
                <w:bCs w:val="1"/>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Hazard(s) identified</w:t>
            </w:r>
          </w:p>
        </w:tc>
        <w:tc>
          <w:tcPr>
            <w:shd w:fill="e0e0e0" w:val="clear"/>
            <w:vAlign w:val="center"/>
          </w:tcPr>
          <w:p w:rsidR="00000000" w:rsidDel="00000000" w:rsidP="00000000" w:rsidRDefault="00000000" w:rsidRPr="00000000" w14:paraId="0000015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1"/>
                <w:bCs w:val="1"/>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Who might be affected</w:t>
              <w:br w:type="textWrapping"/>
              <w:t xml:space="preserve">and how</w:t>
            </w:r>
          </w:p>
        </w:tc>
        <w:tc>
          <w:tcPr>
            <w:shd w:fill="e0e0e0" w:val="clear"/>
            <w:vAlign w:val="center"/>
          </w:tcPr>
          <w:p w:rsidR="00000000" w:rsidDel="00000000" w:rsidP="00000000" w:rsidRDefault="00000000" w:rsidRPr="00000000" w14:paraId="0000016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1"/>
                <w:bCs w:val="1"/>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Existing controls &amp; measures</w:t>
            </w:r>
          </w:p>
        </w:tc>
        <w:tc>
          <w:tcPr>
            <w:shd w:fill="e0e0e0" w:val="clear"/>
            <w:vAlign w:val="center"/>
          </w:tcPr>
          <w:p w:rsidR="00000000" w:rsidDel="00000000" w:rsidP="00000000" w:rsidRDefault="00000000" w:rsidRPr="00000000" w14:paraId="0000016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1"/>
                <w:bCs w:val="1"/>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Severity (</w:t>
            </w:r>
            <w:r w:rsidDel="00000000" w:rsidR="00000000" w:rsidRPr="00000000">
              <w:rPr>
                <w:rFonts w:ascii="Arial" w:cs="Arial" w:eastAsia="Arial" w:hAnsi="Arial"/>
                <w:b w:val="1"/>
                <w:bCs w:val="1"/>
                <w:i w:val="0"/>
                <w:iCs w:val="0"/>
                <w:smallCaps w:val="0"/>
                <w:strike w:val="0"/>
                <w:color w:val="ff00ff"/>
                <w:sz w:val="20"/>
                <w:szCs w:val="20"/>
                <w:u w:val="none"/>
                <w:shd w:fill="auto" w:val="clear"/>
                <w:vertAlign w:val="baseline"/>
                <w:rtl w:val="0"/>
              </w:rPr>
              <w:t xml:space="preserve">a</w:t>
            </w: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w:t>
            </w:r>
          </w:p>
        </w:tc>
        <w:tc>
          <w:tcPr>
            <w:shd w:fill="e0e0e0" w:val="clear"/>
            <w:vAlign w:val="center"/>
          </w:tcPr>
          <w:p w:rsidR="00000000" w:rsidDel="00000000" w:rsidP="00000000" w:rsidRDefault="00000000" w:rsidRPr="00000000" w14:paraId="0000016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1"/>
                <w:bCs w:val="1"/>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Likelihood (</w:t>
            </w:r>
            <w:r w:rsidDel="00000000" w:rsidR="00000000" w:rsidRPr="00000000">
              <w:rPr>
                <w:rFonts w:ascii="Arial" w:cs="Arial" w:eastAsia="Arial" w:hAnsi="Arial"/>
                <w:b w:val="1"/>
                <w:bCs w:val="1"/>
                <w:i w:val="0"/>
                <w:iCs w:val="0"/>
                <w:smallCaps w:val="0"/>
                <w:strike w:val="0"/>
                <w:color w:val="ff00ff"/>
                <w:sz w:val="20"/>
                <w:szCs w:val="20"/>
                <w:u w:val="none"/>
                <w:shd w:fill="auto" w:val="clear"/>
                <w:vertAlign w:val="baseline"/>
                <w:rtl w:val="0"/>
              </w:rPr>
              <w:t xml:space="preserve">b</w:t>
            </w: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w:t>
            </w:r>
          </w:p>
        </w:tc>
        <w:tc>
          <w:tcPr>
            <w:shd w:fill="e0e0e0" w:val="clear"/>
            <w:vAlign w:val="center"/>
          </w:tcPr>
          <w:p w:rsidR="00000000" w:rsidDel="00000000" w:rsidP="00000000" w:rsidRDefault="00000000" w:rsidRPr="00000000" w14:paraId="0000016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1"/>
                <w:bCs w:val="1"/>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Risk Rating </w:t>
              <w:br w:type="textWrapping"/>
              <w:t xml:space="preserve">(</w:t>
            </w:r>
            <w:r w:rsidDel="00000000" w:rsidR="00000000" w:rsidRPr="00000000">
              <w:rPr>
                <w:rFonts w:ascii="Arial" w:cs="Arial" w:eastAsia="Arial" w:hAnsi="Arial"/>
                <w:b w:val="1"/>
                <w:bCs w:val="1"/>
                <w:i w:val="0"/>
                <w:iCs w:val="0"/>
                <w:smallCaps w:val="0"/>
                <w:strike w:val="0"/>
                <w:color w:val="ff00ff"/>
                <w:sz w:val="20"/>
                <w:szCs w:val="20"/>
                <w:u w:val="none"/>
                <w:shd w:fill="auto" w:val="clear"/>
                <w:vertAlign w:val="baseline"/>
                <w:rtl w:val="0"/>
              </w:rPr>
              <w:t xml:space="preserve">a</w:t>
            </w: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 x </w:t>
            </w:r>
            <w:r w:rsidDel="00000000" w:rsidR="00000000" w:rsidRPr="00000000">
              <w:rPr>
                <w:rFonts w:ascii="Arial" w:cs="Arial" w:eastAsia="Arial" w:hAnsi="Arial"/>
                <w:b w:val="1"/>
                <w:bCs w:val="1"/>
                <w:i w:val="0"/>
                <w:iCs w:val="0"/>
                <w:smallCaps w:val="0"/>
                <w:strike w:val="0"/>
                <w:color w:val="ff00ff"/>
                <w:sz w:val="20"/>
                <w:szCs w:val="20"/>
                <w:u w:val="none"/>
                <w:shd w:fill="auto" w:val="clear"/>
                <w:vertAlign w:val="baseline"/>
                <w:rtl w:val="0"/>
              </w:rPr>
              <w:t xml:space="preserve">b</w:t>
            </w: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w:t>
            </w:r>
          </w:p>
        </w:tc>
        <w:tc>
          <w:tcPr>
            <w:shd w:fill="e0e0e0" w:val="clear"/>
            <w:vAlign w:val="center"/>
          </w:tcPr>
          <w:p w:rsidR="00000000" w:rsidDel="00000000" w:rsidP="00000000" w:rsidRDefault="00000000" w:rsidRPr="00000000" w14:paraId="0000016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1"/>
                <w:bCs w:val="1"/>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Additional control/action required</w:t>
            </w:r>
          </w:p>
        </w:tc>
      </w:tr>
      <w:tr>
        <w:trPr>
          <w:cantSplit w:val="0"/>
          <w:tblHeader w:val="0"/>
        </w:trPr>
        <w:tc>
          <w:tcPr/>
          <w:p w:rsidR="00000000" w:rsidDel="00000000" w:rsidP="00000000" w:rsidRDefault="00000000" w:rsidRPr="00000000" w14:paraId="00000165">
            <w:pPr>
              <w:rPr/>
            </w:pPr>
            <w:r w:rsidDel="00000000" w:rsidR="00000000" w:rsidRPr="00000000">
              <w:rPr>
                <w:rFonts w:ascii="Aptos" w:cs="Aptos" w:eastAsia="Aptos" w:hAnsi="Aptos"/>
                <w:b w:val="1"/>
                <w:bCs w:val="1"/>
                <w:sz w:val="14"/>
                <w:szCs w:val="14"/>
                <w:rtl w:val="0"/>
              </w:rPr>
              <w:t xml:space="preserve">1</w:t>
            </w:r>
            <w:r w:rsidDel="00000000" w:rsidR="00000000" w:rsidRPr="00000000">
              <w:rPr>
                <w:rtl w:val="0"/>
              </w:rPr>
            </w:r>
          </w:p>
        </w:tc>
        <w:tc>
          <w:tcPr/>
          <w:p w:rsidR="00000000" w:rsidDel="00000000" w:rsidP="00000000" w:rsidRDefault="00000000" w:rsidRPr="00000000" w14:paraId="00000166">
            <w:pPr>
              <w:rPr/>
            </w:pPr>
            <w:r w:rsidDel="00000000" w:rsidR="00000000" w:rsidRPr="00000000">
              <w:rPr>
                <w:rFonts w:ascii="Aptos" w:cs="Aptos" w:eastAsia="Aptos" w:hAnsi="Aptos"/>
                <w:b w:val="1"/>
                <w:bCs w:val="1"/>
                <w:sz w:val="14"/>
                <w:szCs w:val="14"/>
                <w:rtl w:val="0"/>
              </w:rPr>
              <w:t xml:space="preserve">Event/venue cancellation or change</w:t>
            </w:r>
            <w:r w:rsidDel="00000000" w:rsidR="00000000" w:rsidRPr="00000000">
              <w:rPr>
                <w:rtl w:val="0"/>
              </w:rPr>
            </w:r>
          </w:p>
        </w:tc>
        <w:tc>
          <w:tcPr/>
          <w:p w:rsidR="00000000" w:rsidDel="00000000" w:rsidP="00000000" w:rsidRDefault="00000000" w:rsidRPr="00000000" w14:paraId="00000167">
            <w:pPr>
              <w:rPr/>
            </w:pPr>
            <w:r w:rsidDel="00000000" w:rsidR="00000000" w:rsidRPr="00000000">
              <w:rPr>
                <w:rFonts w:ascii="Aptos" w:cs="Aptos" w:eastAsia="Aptos" w:hAnsi="Aptos"/>
                <w:sz w:val="14"/>
                <w:szCs w:val="14"/>
                <w:rtl w:val="0"/>
              </w:rPr>
              <w:t xml:space="preserve">Club members and organisers – disruption to planned activity and potential unsafe last-minute changes.</w:t>
            </w:r>
            <w:r w:rsidDel="00000000" w:rsidR="00000000" w:rsidRPr="00000000">
              <w:rPr>
                <w:rtl w:val="0"/>
              </w:rPr>
            </w:r>
          </w:p>
        </w:tc>
        <w:tc>
          <w:tcPr/>
          <w:p w:rsidR="00000000" w:rsidDel="00000000" w:rsidP="00000000" w:rsidRDefault="00000000" w:rsidRPr="00000000" w14:paraId="00000168">
            <w:pPr>
              <w:rPr/>
            </w:pPr>
            <w:r w:rsidDel="00000000" w:rsidR="00000000" w:rsidRPr="00000000">
              <w:rPr>
                <w:rFonts w:ascii="Aptos" w:cs="Aptos" w:eastAsia="Aptos" w:hAnsi="Aptos"/>
                <w:sz w:val="14"/>
                <w:szCs w:val="14"/>
                <w:rtl w:val="0"/>
              </w:rPr>
              <w:t xml:space="preserve">• Confirm venue/event arrangements in advance.</w:t>
              <w:br w:type="textWrapping"/>
              <w:t xml:space="preserve">• Communicate changes to members.</w:t>
              <w:br w:type="textWrapping"/>
              <w:t xml:space="preserve">• Do not proceed at an unapproved or unsuitable venue.</w:t>
            </w:r>
            <w:r w:rsidDel="00000000" w:rsidR="00000000" w:rsidRPr="00000000">
              <w:rPr>
                <w:rtl w:val="0"/>
              </w:rPr>
            </w:r>
          </w:p>
        </w:tc>
        <w:tc>
          <w:tcPr/>
          <w:p w:rsidR="00000000" w:rsidDel="00000000" w:rsidP="00000000" w:rsidRDefault="00000000" w:rsidRPr="00000000" w14:paraId="00000169">
            <w:pPr>
              <w:rPr/>
            </w:pPr>
            <w:r w:rsidDel="00000000" w:rsidR="00000000" w:rsidRPr="00000000">
              <w:rPr>
                <w:rFonts w:ascii="Aptos" w:cs="Aptos" w:eastAsia="Aptos" w:hAnsi="Aptos"/>
                <w:sz w:val="14"/>
                <w:szCs w:val="14"/>
                <w:rtl w:val="0"/>
              </w:rPr>
              <w:t xml:space="preserve">3</w:t>
            </w:r>
            <w:r w:rsidDel="00000000" w:rsidR="00000000" w:rsidRPr="00000000">
              <w:rPr>
                <w:rtl w:val="0"/>
              </w:rPr>
            </w:r>
          </w:p>
        </w:tc>
        <w:tc>
          <w:tcPr/>
          <w:p w:rsidR="00000000" w:rsidDel="00000000" w:rsidP="00000000" w:rsidRDefault="00000000" w:rsidRPr="00000000" w14:paraId="0000016A">
            <w:pPr>
              <w:rPr/>
            </w:pPr>
            <w:r w:rsidDel="00000000" w:rsidR="00000000" w:rsidRPr="00000000">
              <w:rPr>
                <w:rFonts w:ascii="Aptos" w:cs="Aptos" w:eastAsia="Aptos" w:hAnsi="Aptos"/>
                <w:sz w:val="14"/>
                <w:szCs w:val="14"/>
                <w:rtl w:val="0"/>
              </w:rPr>
              <w:t xml:space="preserve">2</w:t>
            </w:r>
            <w:r w:rsidDel="00000000" w:rsidR="00000000" w:rsidRPr="00000000">
              <w:rPr>
                <w:rtl w:val="0"/>
              </w:rPr>
            </w:r>
          </w:p>
        </w:tc>
        <w:tc>
          <w:tcPr>
            <w:shd w:fill="b6d7a8" w:val="clear"/>
          </w:tcPr>
          <w:p w:rsidR="00000000" w:rsidDel="00000000" w:rsidP="00000000" w:rsidRDefault="00000000" w:rsidRPr="00000000" w14:paraId="0000016B">
            <w:pPr>
              <w:rPr/>
            </w:pPr>
            <w:r w:rsidDel="00000000" w:rsidR="00000000" w:rsidRPr="00000000">
              <w:rPr>
                <w:rFonts w:ascii="Aptos" w:cs="Aptos" w:eastAsia="Aptos" w:hAnsi="Aptos"/>
                <w:sz w:val="14"/>
                <w:szCs w:val="14"/>
                <w:rtl w:val="0"/>
              </w:rPr>
              <w:t xml:space="preserve">6</w:t>
            </w:r>
            <w:r w:rsidDel="00000000" w:rsidR="00000000" w:rsidRPr="00000000">
              <w:rPr>
                <w:rtl w:val="0"/>
              </w:rPr>
            </w:r>
          </w:p>
        </w:tc>
        <w:tc>
          <w:tcPr/>
          <w:p w:rsidR="00000000" w:rsidDel="00000000" w:rsidP="00000000" w:rsidRDefault="00000000" w:rsidRPr="00000000" w14:paraId="0000016C">
            <w:pPr>
              <w:rPr/>
            </w:pPr>
            <w:r w:rsidDel="00000000" w:rsidR="00000000" w:rsidRPr="00000000">
              <w:rPr>
                <w:rtl w:val="0"/>
              </w:rPr>
            </w:r>
          </w:p>
        </w:tc>
      </w:tr>
      <w:tr>
        <w:trPr>
          <w:cantSplit w:val="0"/>
          <w:tblHeader w:val="0"/>
        </w:trPr>
        <w:tc>
          <w:tcPr/>
          <w:p w:rsidR="00000000" w:rsidDel="00000000" w:rsidP="00000000" w:rsidRDefault="00000000" w:rsidRPr="00000000" w14:paraId="0000016D">
            <w:pPr>
              <w:rPr/>
            </w:pPr>
            <w:r w:rsidDel="00000000" w:rsidR="00000000" w:rsidRPr="00000000">
              <w:rPr>
                <w:rFonts w:ascii="Aptos" w:cs="Aptos" w:eastAsia="Aptos" w:hAnsi="Aptos"/>
                <w:b w:val="1"/>
                <w:bCs w:val="1"/>
                <w:sz w:val="14"/>
                <w:szCs w:val="14"/>
                <w:rtl w:val="0"/>
              </w:rPr>
              <w:t xml:space="preserve">2</w:t>
            </w:r>
            <w:r w:rsidDel="00000000" w:rsidR="00000000" w:rsidRPr="00000000">
              <w:rPr>
                <w:rtl w:val="0"/>
              </w:rPr>
            </w:r>
          </w:p>
        </w:tc>
        <w:tc>
          <w:tcPr/>
          <w:p w:rsidR="00000000" w:rsidDel="00000000" w:rsidP="00000000" w:rsidRDefault="00000000" w:rsidRPr="00000000" w14:paraId="0000016E">
            <w:pPr>
              <w:rPr/>
            </w:pPr>
            <w:r w:rsidDel="00000000" w:rsidR="00000000" w:rsidRPr="00000000">
              <w:rPr>
                <w:rFonts w:ascii="Aptos" w:cs="Aptos" w:eastAsia="Aptos" w:hAnsi="Aptos"/>
                <w:b w:val="1"/>
                <w:bCs w:val="1"/>
                <w:sz w:val="14"/>
                <w:szCs w:val="14"/>
                <w:rtl w:val="0"/>
              </w:rPr>
              <w:t xml:space="preserve">Failure to meet venue / Students' Union requirements</w:t>
            </w:r>
            <w:r w:rsidDel="00000000" w:rsidR="00000000" w:rsidRPr="00000000">
              <w:rPr>
                <w:rtl w:val="0"/>
              </w:rPr>
            </w:r>
          </w:p>
        </w:tc>
        <w:tc>
          <w:tcPr/>
          <w:p w:rsidR="00000000" w:rsidDel="00000000" w:rsidP="00000000" w:rsidRDefault="00000000" w:rsidRPr="00000000" w14:paraId="0000016F">
            <w:pPr>
              <w:rPr/>
            </w:pPr>
            <w:r w:rsidDel="00000000" w:rsidR="00000000" w:rsidRPr="00000000">
              <w:rPr>
                <w:rFonts w:ascii="Aptos" w:cs="Aptos" w:eastAsia="Aptos" w:hAnsi="Aptos"/>
                <w:sz w:val="14"/>
                <w:szCs w:val="14"/>
                <w:rtl w:val="0"/>
              </w:rPr>
              <w:t xml:space="preserve">Club committee and participants – activity may be required to stop or may not be permitted to proceed.</w:t>
            </w:r>
            <w:r w:rsidDel="00000000" w:rsidR="00000000" w:rsidRPr="00000000">
              <w:rPr>
                <w:rtl w:val="0"/>
              </w:rPr>
            </w:r>
          </w:p>
        </w:tc>
        <w:tc>
          <w:tcPr/>
          <w:p w:rsidR="00000000" w:rsidDel="00000000" w:rsidP="00000000" w:rsidRDefault="00000000" w:rsidRPr="00000000" w14:paraId="00000170">
            <w:pPr>
              <w:rPr/>
            </w:pPr>
            <w:r w:rsidDel="00000000" w:rsidR="00000000" w:rsidRPr="00000000">
              <w:rPr>
                <w:rFonts w:ascii="Aptos" w:cs="Aptos" w:eastAsia="Aptos" w:hAnsi="Aptos"/>
                <w:sz w:val="14"/>
                <w:szCs w:val="14"/>
                <w:rtl w:val="0"/>
              </w:rPr>
              <w:t xml:space="preserve">• Committee liaises with venue/Students' Union.</w:t>
              <w:br w:type="textWrapping"/>
              <w:t xml:space="preserve">• Relevant event documentation completed where required.</w:t>
            </w:r>
            <w:r w:rsidDel="00000000" w:rsidR="00000000" w:rsidRPr="00000000">
              <w:rPr>
                <w:rtl w:val="0"/>
              </w:rPr>
            </w:r>
          </w:p>
        </w:tc>
        <w:tc>
          <w:tcPr/>
          <w:p w:rsidR="00000000" w:rsidDel="00000000" w:rsidP="00000000" w:rsidRDefault="00000000" w:rsidRPr="00000000" w14:paraId="00000171">
            <w:pPr>
              <w:rPr/>
            </w:pPr>
            <w:r w:rsidDel="00000000" w:rsidR="00000000" w:rsidRPr="00000000">
              <w:rPr>
                <w:rFonts w:ascii="Aptos" w:cs="Aptos" w:eastAsia="Aptos" w:hAnsi="Aptos"/>
                <w:sz w:val="14"/>
                <w:szCs w:val="14"/>
                <w:rtl w:val="0"/>
              </w:rPr>
              <w:t xml:space="preserve">4</w:t>
            </w:r>
            <w:r w:rsidDel="00000000" w:rsidR="00000000" w:rsidRPr="00000000">
              <w:rPr>
                <w:rtl w:val="0"/>
              </w:rPr>
            </w:r>
          </w:p>
        </w:tc>
        <w:tc>
          <w:tcPr/>
          <w:p w:rsidR="00000000" w:rsidDel="00000000" w:rsidP="00000000" w:rsidRDefault="00000000" w:rsidRPr="00000000" w14:paraId="00000172">
            <w:pPr>
              <w:rPr/>
            </w:pPr>
            <w:r w:rsidDel="00000000" w:rsidR="00000000" w:rsidRPr="00000000">
              <w:rPr>
                <w:rFonts w:ascii="Aptos" w:cs="Aptos" w:eastAsia="Aptos" w:hAnsi="Aptos"/>
                <w:sz w:val="14"/>
                <w:szCs w:val="14"/>
                <w:rtl w:val="0"/>
              </w:rPr>
              <w:t xml:space="preserve">2</w:t>
            </w:r>
            <w:r w:rsidDel="00000000" w:rsidR="00000000" w:rsidRPr="00000000">
              <w:rPr>
                <w:rtl w:val="0"/>
              </w:rPr>
            </w:r>
          </w:p>
        </w:tc>
        <w:tc>
          <w:tcPr>
            <w:shd w:fill="b6d7a8" w:val="clear"/>
          </w:tcPr>
          <w:p w:rsidR="00000000" w:rsidDel="00000000" w:rsidP="00000000" w:rsidRDefault="00000000" w:rsidRPr="00000000" w14:paraId="00000173">
            <w:pPr>
              <w:rPr/>
            </w:pPr>
            <w:r w:rsidDel="00000000" w:rsidR="00000000" w:rsidRPr="00000000">
              <w:rPr>
                <w:rFonts w:ascii="Aptos" w:cs="Aptos" w:eastAsia="Aptos" w:hAnsi="Aptos"/>
                <w:sz w:val="14"/>
                <w:szCs w:val="14"/>
                <w:rtl w:val="0"/>
              </w:rPr>
              <w:t xml:space="preserve">8</w:t>
            </w:r>
            <w:r w:rsidDel="00000000" w:rsidR="00000000" w:rsidRPr="00000000">
              <w:rPr>
                <w:rtl w:val="0"/>
              </w:rPr>
            </w:r>
          </w:p>
        </w:tc>
        <w:tc>
          <w:tcPr/>
          <w:p w:rsidR="00000000" w:rsidDel="00000000" w:rsidP="00000000" w:rsidRDefault="00000000" w:rsidRPr="00000000" w14:paraId="00000174">
            <w:pPr>
              <w:rPr/>
            </w:pPr>
            <w:r w:rsidDel="00000000" w:rsidR="00000000" w:rsidRPr="00000000">
              <w:rPr>
                <w:rtl w:val="0"/>
              </w:rPr>
            </w:r>
          </w:p>
        </w:tc>
      </w:tr>
      <w:tr>
        <w:trPr>
          <w:cantSplit w:val="0"/>
          <w:tblHeader w:val="0"/>
        </w:trPr>
        <w:tc>
          <w:tcPr/>
          <w:p w:rsidR="00000000" w:rsidDel="00000000" w:rsidP="00000000" w:rsidRDefault="00000000" w:rsidRPr="00000000" w14:paraId="00000175">
            <w:pPr>
              <w:rPr/>
            </w:pPr>
            <w:r w:rsidDel="00000000" w:rsidR="00000000" w:rsidRPr="00000000">
              <w:rPr>
                <w:rFonts w:ascii="Aptos" w:cs="Aptos" w:eastAsia="Aptos" w:hAnsi="Aptos"/>
                <w:b w:val="1"/>
                <w:bCs w:val="1"/>
                <w:sz w:val="14"/>
                <w:szCs w:val="14"/>
                <w:rtl w:val="0"/>
              </w:rPr>
              <w:t xml:space="preserve">3</w:t>
            </w:r>
            <w:r w:rsidDel="00000000" w:rsidR="00000000" w:rsidRPr="00000000">
              <w:rPr>
                <w:rtl w:val="0"/>
              </w:rPr>
            </w:r>
          </w:p>
        </w:tc>
        <w:tc>
          <w:tcPr/>
          <w:p w:rsidR="00000000" w:rsidDel="00000000" w:rsidP="00000000" w:rsidRDefault="00000000" w:rsidRPr="00000000" w14:paraId="00000176">
            <w:pPr>
              <w:rPr/>
            </w:pPr>
            <w:r w:rsidDel="00000000" w:rsidR="00000000" w:rsidRPr="00000000">
              <w:rPr>
                <w:rFonts w:ascii="Aptos" w:cs="Aptos" w:eastAsia="Aptos" w:hAnsi="Aptos"/>
                <w:b w:val="1"/>
                <w:bCs w:val="1"/>
                <w:sz w:val="14"/>
                <w:szCs w:val="14"/>
                <w:rtl w:val="0"/>
              </w:rPr>
              <w:t xml:space="preserve">Insufficient competent supervision / committee cover</w:t>
            </w:r>
            <w:r w:rsidDel="00000000" w:rsidR="00000000" w:rsidRPr="00000000">
              <w:rPr>
                <w:rtl w:val="0"/>
              </w:rPr>
            </w:r>
          </w:p>
        </w:tc>
        <w:tc>
          <w:tcPr/>
          <w:p w:rsidR="00000000" w:rsidDel="00000000" w:rsidP="00000000" w:rsidRDefault="00000000" w:rsidRPr="00000000" w14:paraId="00000177">
            <w:pPr>
              <w:rPr/>
            </w:pPr>
            <w:r w:rsidDel="00000000" w:rsidR="00000000" w:rsidRPr="00000000">
              <w:rPr>
                <w:rFonts w:ascii="Aptos" w:cs="Aptos" w:eastAsia="Aptos" w:hAnsi="Aptos"/>
                <w:sz w:val="14"/>
                <w:szCs w:val="14"/>
                <w:rtl w:val="0"/>
              </w:rPr>
              <w:t xml:space="preserve">Participants and organisers – reduced ability to respond to incidents or control unsafe activity.</w:t>
            </w:r>
            <w:r w:rsidDel="00000000" w:rsidR="00000000" w:rsidRPr="00000000">
              <w:rPr>
                <w:rtl w:val="0"/>
              </w:rPr>
            </w:r>
          </w:p>
        </w:tc>
        <w:tc>
          <w:tcPr/>
          <w:p w:rsidR="00000000" w:rsidDel="00000000" w:rsidP="00000000" w:rsidRDefault="00000000" w:rsidRPr="00000000" w14:paraId="00000178">
            <w:pPr>
              <w:rPr/>
            </w:pPr>
            <w:r w:rsidDel="00000000" w:rsidR="00000000" w:rsidRPr="00000000">
              <w:rPr>
                <w:rFonts w:ascii="Aptos" w:cs="Aptos" w:eastAsia="Aptos" w:hAnsi="Aptos"/>
                <w:sz w:val="14"/>
                <w:szCs w:val="14"/>
                <w:rtl w:val="0"/>
              </w:rPr>
              <w:t xml:space="preserve">• Coaches/committee allocated responsibilities.</w:t>
              <w:br w:type="textWrapping"/>
              <w:t xml:space="preserve">• Volunteer coaches operate within their competence.</w:t>
            </w:r>
            <w:r w:rsidDel="00000000" w:rsidR="00000000" w:rsidRPr="00000000">
              <w:rPr>
                <w:rtl w:val="0"/>
              </w:rPr>
            </w:r>
          </w:p>
        </w:tc>
        <w:tc>
          <w:tcPr/>
          <w:p w:rsidR="00000000" w:rsidDel="00000000" w:rsidP="00000000" w:rsidRDefault="00000000" w:rsidRPr="00000000" w14:paraId="00000179">
            <w:pPr>
              <w:rPr/>
            </w:pPr>
            <w:r w:rsidDel="00000000" w:rsidR="00000000" w:rsidRPr="00000000">
              <w:rPr>
                <w:rFonts w:ascii="Aptos" w:cs="Aptos" w:eastAsia="Aptos" w:hAnsi="Aptos"/>
                <w:sz w:val="14"/>
                <w:szCs w:val="14"/>
                <w:rtl w:val="0"/>
              </w:rPr>
              <w:t xml:space="preserve">4</w:t>
            </w:r>
            <w:r w:rsidDel="00000000" w:rsidR="00000000" w:rsidRPr="00000000">
              <w:rPr>
                <w:rtl w:val="0"/>
              </w:rPr>
            </w:r>
          </w:p>
        </w:tc>
        <w:tc>
          <w:tcPr/>
          <w:p w:rsidR="00000000" w:rsidDel="00000000" w:rsidP="00000000" w:rsidRDefault="00000000" w:rsidRPr="00000000" w14:paraId="0000017A">
            <w:pPr>
              <w:rPr/>
            </w:pPr>
            <w:r w:rsidDel="00000000" w:rsidR="00000000" w:rsidRPr="00000000">
              <w:rPr>
                <w:rFonts w:ascii="Aptos" w:cs="Aptos" w:eastAsia="Aptos" w:hAnsi="Aptos"/>
                <w:sz w:val="14"/>
                <w:szCs w:val="14"/>
                <w:rtl w:val="0"/>
              </w:rPr>
              <w:t xml:space="preserve">2</w:t>
            </w:r>
            <w:r w:rsidDel="00000000" w:rsidR="00000000" w:rsidRPr="00000000">
              <w:rPr>
                <w:rtl w:val="0"/>
              </w:rPr>
            </w:r>
          </w:p>
        </w:tc>
        <w:tc>
          <w:tcPr>
            <w:shd w:fill="b6d7a8" w:val="clear"/>
          </w:tcPr>
          <w:p w:rsidR="00000000" w:rsidDel="00000000" w:rsidP="00000000" w:rsidRDefault="00000000" w:rsidRPr="00000000" w14:paraId="0000017B">
            <w:pPr>
              <w:rPr/>
            </w:pPr>
            <w:r w:rsidDel="00000000" w:rsidR="00000000" w:rsidRPr="00000000">
              <w:rPr>
                <w:rFonts w:ascii="Aptos" w:cs="Aptos" w:eastAsia="Aptos" w:hAnsi="Aptos"/>
                <w:sz w:val="14"/>
                <w:szCs w:val="14"/>
                <w:rtl w:val="0"/>
              </w:rPr>
              <w:t xml:space="preserve">8</w:t>
            </w:r>
            <w:r w:rsidDel="00000000" w:rsidR="00000000" w:rsidRPr="00000000">
              <w:rPr>
                <w:rtl w:val="0"/>
              </w:rPr>
            </w:r>
          </w:p>
        </w:tc>
        <w:tc>
          <w:tcPr/>
          <w:p w:rsidR="00000000" w:rsidDel="00000000" w:rsidP="00000000" w:rsidRDefault="00000000" w:rsidRPr="00000000" w14:paraId="0000017C">
            <w:pPr>
              <w:rPr/>
            </w:pPr>
            <w:r w:rsidDel="00000000" w:rsidR="00000000" w:rsidRPr="00000000">
              <w:rPr>
                <w:rtl w:val="0"/>
              </w:rPr>
            </w:r>
          </w:p>
        </w:tc>
      </w:tr>
      <w:tr>
        <w:trPr>
          <w:cantSplit w:val="0"/>
          <w:tblHeader w:val="0"/>
        </w:trPr>
        <w:tc>
          <w:tcPr/>
          <w:p w:rsidR="00000000" w:rsidDel="00000000" w:rsidP="00000000" w:rsidRDefault="00000000" w:rsidRPr="00000000" w14:paraId="0000017D">
            <w:pPr>
              <w:rPr/>
            </w:pPr>
            <w:r w:rsidDel="00000000" w:rsidR="00000000" w:rsidRPr="00000000">
              <w:rPr>
                <w:rFonts w:ascii="Aptos" w:cs="Aptos" w:eastAsia="Aptos" w:hAnsi="Aptos"/>
                <w:b w:val="1"/>
                <w:bCs w:val="1"/>
                <w:sz w:val="14"/>
                <w:szCs w:val="14"/>
                <w:rtl w:val="0"/>
              </w:rPr>
              <w:t xml:space="preserve">4</w:t>
            </w:r>
            <w:r w:rsidDel="00000000" w:rsidR="00000000" w:rsidRPr="00000000">
              <w:rPr>
                <w:rtl w:val="0"/>
              </w:rPr>
            </w:r>
          </w:p>
        </w:tc>
        <w:tc>
          <w:tcPr/>
          <w:p w:rsidR="00000000" w:rsidDel="00000000" w:rsidP="00000000" w:rsidRDefault="00000000" w:rsidRPr="00000000" w14:paraId="0000017E">
            <w:pPr>
              <w:rPr/>
            </w:pPr>
            <w:r w:rsidDel="00000000" w:rsidR="00000000" w:rsidRPr="00000000">
              <w:rPr>
                <w:rFonts w:ascii="Aptos" w:cs="Aptos" w:eastAsia="Aptos" w:hAnsi="Aptos"/>
                <w:b w:val="1"/>
                <w:bCs w:val="1"/>
                <w:sz w:val="14"/>
                <w:szCs w:val="14"/>
                <w:rtl w:val="0"/>
              </w:rPr>
              <w:t xml:space="preserve">Inadequate event planning</w:t>
            </w:r>
            <w:r w:rsidDel="00000000" w:rsidR="00000000" w:rsidRPr="00000000">
              <w:rPr>
                <w:rtl w:val="0"/>
              </w:rPr>
            </w:r>
          </w:p>
        </w:tc>
        <w:tc>
          <w:tcPr/>
          <w:p w:rsidR="00000000" w:rsidDel="00000000" w:rsidP="00000000" w:rsidRDefault="00000000" w:rsidRPr="00000000" w14:paraId="0000017F">
            <w:pPr>
              <w:rPr/>
            </w:pPr>
            <w:r w:rsidDel="00000000" w:rsidR="00000000" w:rsidRPr="00000000">
              <w:rPr>
                <w:rFonts w:ascii="Aptos" w:cs="Aptos" w:eastAsia="Aptos" w:hAnsi="Aptos"/>
                <w:sz w:val="14"/>
                <w:szCs w:val="14"/>
                <w:rtl w:val="0"/>
              </w:rPr>
              <w:t xml:space="preserve">Participants, organisers and venue – preventable safety issues due to missing arrangements.</w:t>
            </w:r>
            <w:r w:rsidDel="00000000" w:rsidR="00000000" w:rsidRPr="00000000">
              <w:rPr>
                <w:rtl w:val="0"/>
              </w:rPr>
            </w:r>
          </w:p>
        </w:tc>
        <w:tc>
          <w:tcPr/>
          <w:p w:rsidR="00000000" w:rsidDel="00000000" w:rsidP="00000000" w:rsidRDefault="00000000" w:rsidRPr="00000000" w14:paraId="00000180">
            <w:pPr>
              <w:rPr/>
            </w:pPr>
            <w:r w:rsidDel="00000000" w:rsidR="00000000" w:rsidRPr="00000000">
              <w:rPr>
                <w:rFonts w:ascii="Aptos" w:cs="Aptos" w:eastAsia="Aptos" w:hAnsi="Aptos"/>
                <w:sz w:val="14"/>
                <w:szCs w:val="14"/>
                <w:rtl w:val="0"/>
              </w:rPr>
              <w:t xml:space="preserve">• Event planning identifies venue, activity and staffing requirements.</w:t>
              <w:br w:type="textWrapping"/>
              <w:t xml:space="preserve">• Event-specific risk assessments used where required.</w:t>
            </w:r>
            <w:r w:rsidDel="00000000" w:rsidR="00000000" w:rsidRPr="00000000">
              <w:rPr>
                <w:rtl w:val="0"/>
              </w:rPr>
            </w:r>
          </w:p>
        </w:tc>
        <w:tc>
          <w:tcPr/>
          <w:p w:rsidR="00000000" w:rsidDel="00000000" w:rsidP="00000000" w:rsidRDefault="00000000" w:rsidRPr="00000000" w14:paraId="00000181">
            <w:pPr>
              <w:rPr/>
            </w:pPr>
            <w:r w:rsidDel="00000000" w:rsidR="00000000" w:rsidRPr="00000000">
              <w:rPr>
                <w:rFonts w:ascii="Aptos" w:cs="Aptos" w:eastAsia="Aptos" w:hAnsi="Aptos"/>
                <w:sz w:val="14"/>
                <w:szCs w:val="14"/>
                <w:rtl w:val="0"/>
              </w:rPr>
              <w:t xml:space="preserve">4</w:t>
            </w:r>
            <w:r w:rsidDel="00000000" w:rsidR="00000000" w:rsidRPr="00000000">
              <w:rPr>
                <w:rtl w:val="0"/>
              </w:rPr>
            </w:r>
          </w:p>
        </w:tc>
        <w:tc>
          <w:tcPr/>
          <w:p w:rsidR="00000000" w:rsidDel="00000000" w:rsidP="00000000" w:rsidRDefault="00000000" w:rsidRPr="00000000" w14:paraId="00000182">
            <w:pPr>
              <w:rPr/>
            </w:pPr>
            <w:r w:rsidDel="00000000" w:rsidR="00000000" w:rsidRPr="00000000">
              <w:rPr>
                <w:rFonts w:ascii="Aptos" w:cs="Aptos" w:eastAsia="Aptos" w:hAnsi="Aptos"/>
                <w:sz w:val="14"/>
                <w:szCs w:val="14"/>
                <w:rtl w:val="0"/>
              </w:rPr>
              <w:t xml:space="preserve">2</w:t>
            </w:r>
            <w:r w:rsidDel="00000000" w:rsidR="00000000" w:rsidRPr="00000000">
              <w:rPr>
                <w:rtl w:val="0"/>
              </w:rPr>
            </w:r>
          </w:p>
        </w:tc>
        <w:tc>
          <w:tcPr>
            <w:shd w:fill="b6d7a8" w:val="clear"/>
          </w:tcPr>
          <w:p w:rsidR="00000000" w:rsidDel="00000000" w:rsidP="00000000" w:rsidRDefault="00000000" w:rsidRPr="00000000" w14:paraId="00000183">
            <w:pPr>
              <w:rPr/>
            </w:pPr>
            <w:r w:rsidDel="00000000" w:rsidR="00000000" w:rsidRPr="00000000">
              <w:rPr>
                <w:rFonts w:ascii="Aptos" w:cs="Aptos" w:eastAsia="Aptos" w:hAnsi="Aptos"/>
                <w:sz w:val="14"/>
                <w:szCs w:val="14"/>
                <w:rtl w:val="0"/>
              </w:rPr>
              <w:t xml:space="preserve">8</w:t>
            </w:r>
            <w:r w:rsidDel="00000000" w:rsidR="00000000" w:rsidRPr="00000000">
              <w:rPr>
                <w:rtl w:val="0"/>
              </w:rPr>
            </w:r>
          </w:p>
        </w:tc>
        <w:tc>
          <w:tcPr/>
          <w:p w:rsidR="00000000" w:rsidDel="00000000" w:rsidP="00000000" w:rsidRDefault="00000000" w:rsidRPr="00000000" w14:paraId="00000184">
            <w:pPr>
              <w:rPr/>
            </w:pPr>
            <w:r w:rsidDel="00000000" w:rsidR="00000000" w:rsidRPr="00000000">
              <w:rPr>
                <w:rtl w:val="0"/>
              </w:rPr>
            </w:r>
          </w:p>
        </w:tc>
      </w:tr>
      <w:tr>
        <w:trPr>
          <w:cantSplit w:val="0"/>
          <w:tblHeader w:val="0"/>
        </w:trPr>
        <w:tc>
          <w:tcPr/>
          <w:p w:rsidR="00000000" w:rsidDel="00000000" w:rsidP="00000000" w:rsidRDefault="00000000" w:rsidRPr="00000000" w14:paraId="00000185">
            <w:pPr>
              <w:rPr/>
            </w:pPr>
            <w:r w:rsidDel="00000000" w:rsidR="00000000" w:rsidRPr="00000000">
              <w:rPr>
                <w:rFonts w:ascii="Aptos" w:cs="Aptos" w:eastAsia="Aptos" w:hAnsi="Aptos"/>
                <w:b w:val="1"/>
                <w:bCs w:val="1"/>
                <w:sz w:val="14"/>
                <w:szCs w:val="14"/>
                <w:rtl w:val="0"/>
              </w:rPr>
              <w:t xml:space="preserve">5</w:t>
            </w:r>
            <w:r w:rsidDel="00000000" w:rsidR="00000000" w:rsidRPr="00000000">
              <w:rPr>
                <w:rtl w:val="0"/>
              </w:rPr>
            </w:r>
          </w:p>
        </w:tc>
        <w:tc>
          <w:tcPr/>
          <w:p w:rsidR="00000000" w:rsidDel="00000000" w:rsidP="00000000" w:rsidRDefault="00000000" w:rsidRPr="00000000" w14:paraId="00000186">
            <w:pPr>
              <w:rPr/>
            </w:pPr>
            <w:r w:rsidDel="00000000" w:rsidR="00000000" w:rsidRPr="00000000">
              <w:rPr>
                <w:rFonts w:ascii="Aptos" w:cs="Aptos" w:eastAsia="Aptos" w:hAnsi="Aptos"/>
                <w:b w:val="1"/>
                <w:bCs w:val="1"/>
                <w:sz w:val="14"/>
                <w:szCs w:val="14"/>
                <w:rtl w:val="0"/>
              </w:rPr>
              <w:t xml:space="preserve">Financial/reputational risk affecting event planning</w:t>
            </w:r>
            <w:r w:rsidDel="00000000" w:rsidR="00000000" w:rsidRPr="00000000">
              <w:rPr>
                <w:rtl w:val="0"/>
              </w:rPr>
            </w:r>
          </w:p>
        </w:tc>
        <w:tc>
          <w:tcPr/>
          <w:p w:rsidR="00000000" w:rsidDel="00000000" w:rsidP="00000000" w:rsidRDefault="00000000" w:rsidRPr="00000000" w14:paraId="00000187">
            <w:pPr>
              <w:rPr/>
            </w:pPr>
            <w:r w:rsidDel="00000000" w:rsidR="00000000" w:rsidRPr="00000000">
              <w:rPr>
                <w:rFonts w:ascii="Aptos" w:cs="Aptos" w:eastAsia="Aptos" w:hAnsi="Aptos"/>
                <w:sz w:val="14"/>
                <w:szCs w:val="14"/>
                <w:rtl w:val="0"/>
              </w:rPr>
              <w:t xml:space="preserve">Club/committee – cancellation, loss or reputational impact.</w:t>
            </w:r>
            <w:r w:rsidDel="00000000" w:rsidR="00000000" w:rsidRPr="00000000">
              <w:rPr>
                <w:rtl w:val="0"/>
              </w:rPr>
            </w:r>
          </w:p>
        </w:tc>
        <w:tc>
          <w:tcPr/>
          <w:p w:rsidR="00000000" w:rsidDel="00000000" w:rsidP="00000000" w:rsidRDefault="00000000" w:rsidRPr="00000000" w14:paraId="00000188">
            <w:pPr>
              <w:rPr/>
            </w:pPr>
            <w:r w:rsidDel="00000000" w:rsidR="00000000" w:rsidRPr="00000000">
              <w:rPr>
                <w:rFonts w:ascii="Aptos" w:cs="Aptos" w:eastAsia="Aptos" w:hAnsi="Aptos"/>
                <w:sz w:val="14"/>
                <w:szCs w:val="14"/>
                <w:rtl w:val="0"/>
              </w:rPr>
              <w:t xml:space="preserve">• Financial and reputational matters considered during event planning and budgeting.</w:t>
            </w:r>
            <w:r w:rsidDel="00000000" w:rsidR="00000000" w:rsidRPr="00000000">
              <w:rPr>
                <w:rtl w:val="0"/>
              </w:rPr>
            </w:r>
          </w:p>
        </w:tc>
        <w:tc>
          <w:tcPr/>
          <w:p w:rsidR="00000000" w:rsidDel="00000000" w:rsidP="00000000" w:rsidRDefault="00000000" w:rsidRPr="00000000" w14:paraId="00000189">
            <w:pPr>
              <w:rPr/>
            </w:pPr>
            <w:r w:rsidDel="00000000" w:rsidR="00000000" w:rsidRPr="00000000">
              <w:rPr>
                <w:rFonts w:ascii="Aptos" w:cs="Aptos" w:eastAsia="Aptos" w:hAnsi="Aptos"/>
                <w:sz w:val="14"/>
                <w:szCs w:val="14"/>
                <w:rtl w:val="0"/>
              </w:rPr>
              <w:t xml:space="preserve">2</w:t>
            </w:r>
            <w:r w:rsidDel="00000000" w:rsidR="00000000" w:rsidRPr="00000000">
              <w:rPr>
                <w:rtl w:val="0"/>
              </w:rPr>
            </w:r>
          </w:p>
        </w:tc>
        <w:tc>
          <w:tcPr/>
          <w:p w:rsidR="00000000" w:rsidDel="00000000" w:rsidP="00000000" w:rsidRDefault="00000000" w:rsidRPr="00000000" w14:paraId="0000018A">
            <w:pPr>
              <w:rPr/>
            </w:pPr>
            <w:r w:rsidDel="00000000" w:rsidR="00000000" w:rsidRPr="00000000">
              <w:rPr>
                <w:rFonts w:ascii="Aptos" w:cs="Aptos" w:eastAsia="Aptos" w:hAnsi="Aptos"/>
                <w:sz w:val="14"/>
                <w:szCs w:val="14"/>
                <w:rtl w:val="0"/>
              </w:rPr>
              <w:t xml:space="preserve">2</w:t>
            </w:r>
            <w:r w:rsidDel="00000000" w:rsidR="00000000" w:rsidRPr="00000000">
              <w:rPr>
                <w:rtl w:val="0"/>
              </w:rPr>
            </w:r>
          </w:p>
        </w:tc>
        <w:tc>
          <w:tcPr>
            <w:shd w:fill="b6d7a8" w:val="clear"/>
          </w:tcPr>
          <w:p w:rsidR="00000000" w:rsidDel="00000000" w:rsidP="00000000" w:rsidRDefault="00000000" w:rsidRPr="00000000" w14:paraId="0000018B">
            <w:pPr>
              <w:rPr/>
            </w:pPr>
            <w:r w:rsidDel="00000000" w:rsidR="00000000" w:rsidRPr="00000000">
              <w:rPr>
                <w:rFonts w:ascii="Aptos" w:cs="Aptos" w:eastAsia="Aptos" w:hAnsi="Aptos"/>
                <w:sz w:val="14"/>
                <w:szCs w:val="14"/>
                <w:rtl w:val="0"/>
              </w:rPr>
              <w:t xml:space="preserve">4</w:t>
            </w:r>
            <w:r w:rsidDel="00000000" w:rsidR="00000000" w:rsidRPr="00000000">
              <w:rPr>
                <w:rtl w:val="0"/>
              </w:rPr>
            </w:r>
          </w:p>
        </w:tc>
        <w:tc>
          <w:tcPr/>
          <w:p w:rsidR="00000000" w:rsidDel="00000000" w:rsidP="00000000" w:rsidRDefault="00000000" w:rsidRPr="00000000" w14:paraId="0000018C">
            <w:pPr>
              <w:rPr/>
            </w:pPr>
            <w:r w:rsidDel="00000000" w:rsidR="00000000" w:rsidRPr="00000000">
              <w:rPr>
                <w:rtl w:val="0"/>
              </w:rPr>
            </w:r>
          </w:p>
        </w:tc>
      </w:tr>
    </w:tbl>
    <w:p w:rsidR="00000000" w:rsidDel="00000000" w:rsidP="00000000" w:rsidRDefault="00000000" w:rsidRPr="00000000" w14:paraId="0000018D">
      <w:pPr>
        <w:rPr/>
      </w:pPr>
      <w:r w:rsidDel="00000000" w:rsidR="00000000" w:rsidRPr="00000000">
        <w:br w:type="page"/>
      </w:r>
      <w:r w:rsidDel="00000000" w:rsidR="00000000" w:rsidRPr="00000000">
        <w:rPr>
          <w:rtl w:val="0"/>
        </w:rPr>
      </w:r>
    </w:p>
    <w:p w:rsidR="00000000" w:rsidDel="00000000" w:rsidP="00000000" w:rsidRDefault="00000000" w:rsidRPr="00000000" w14:paraId="0000018E">
      <w:pPr>
        <w:pStyle w:val="Heading1"/>
        <w:spacing w:after="360" w:lineRule="auto"/>
        <w:ind w:firstLine="0"/>
        <w:rPr/>
      </w:pPr>
      <w:r w:rsidDel="00000000" w:rsidR="00000000" w:rsidRPr="00000000">
        <w:rPr>
          <w:rtl w:val="0"/>
        </w:rPr>
        <w:t xml:space="preserve">Appendix 2 - Risk Assessment Action Plan</w:t>
      </w:r>
    </w:p>
    <w:tbl>
      <w:tblPr>
        <w:tblStyle w:val="Table6"/>
        <w:tblW w:w="15387.0" w:type="dxa"/>
        <w:jc w:val="left"/>
        <w:tblInd w:w="-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055"/>
        <w:gridCol w:w="3176"/>
        <w:gridCol w:w="1800"/>
        <w:gridCol w:w="2109"/>
        <w:gridCol w:w="2237"/>
        <w:gridCol w:w="4010"/>
        <w:tblGridChange w:id="0">
          <w:tblGrid>
            <w:gridCol w:w="2055"/>
            <w:gridCol w:w="3176"/>
            <w:gridCol w:w="1800"/>
            <w:gridCol w:w="2109"/>
            <w:gridCol w:w="2237"/>
            <w:gridCol w:w="4010"/>
          </w:tblGrid>
        </w:tblGridChange>
      </w:tblGrid>
      <w:tr>
        <w:trPr>
          <w:cantSplit w:val="1"/>
          <w:tblHeader w:val="1"/>
        </w:trPr>
        <w:tc>
          <w:tcPr>
            <w:shd w:fill="e0e0e0" w:val="clear"/>
          </w:tcPr>
          <w:p w:rsidR="00000000" w:rsidDel="00000000" w:rsidP="00000000" w:rsidRDefault="00000000" w:rsidRPr="00000000" w14:paraId="0000018F">
            <w:pPr>
              <w:rPr/>
            </w:pPr>
            <w:r w:rsidDel="00000000" w:rsidR="00000000" w:rsidRPr="00000000">
              <w:rPr>
                <w:rFonts w:ascii="Aptos" w:cs="Aptos" w:eastAsia="Aptos" w:hAnsi="Aptos"/>
                <w:b w:val="1"/>
                <w:bCs w:val="1"/>
                <w:sz w:val="15"/>
                <w:szCs w:val="15"/>
                <w:rtl w:val="0"/>
              </w:rPr>
              <w:t xml:space="preserve">Hazard No.</w:t>
            </w:r>
            <w:r w:rsidDel="00000000" w:rsidR="00000000" w:rsidRPr="00000000">
              <w:rPr>
                <w:rtl w:val="0"/>
              </w:rPr>
            </w:r>
          </w:p>
        </w:tc>
        <w:tc>
          <w:tcPr>
            <w:shd w:fill="e0e0e0" w:val="clear"/>
          </w:tcPr>
          <w:p w:rsidR="00000000" w:rsidDel="00000000" w:rsidP="00000000" w:rsidRDefault="00000000" w:rsidRPr="00000000" w14:paraId="00000190">
            <w:pPr>
              <w:rPr/>
            </w:pPr>
            <w:r w:rsidDel="00000000" w:rsidR="00000000" w:rsidRPr="00000000">
              <w:rPr>
                <w:rFonts w:ascii="Aptos" w:cs="Aptos" w:eastAsia="Aptos" w:hAnsi="Aptos"/>
                <w:b w:val="1"/>
                <w:bCs w:val="1"/>
                <w:sz w:val="15"/>
                <w:szCs w:val="15"/>
                <w:rtl w:val="0"/>
              </w:rPr>
              <w:t xml:space="preserve">Action to be taken</w:t>
            </w:r>
            <w:r w:rsidDel="00000000" w:rsidR="00000000" w:rsidRPr="00000000">
              <w:rPr>
                <w:rtl w:val="0"/>
              </w:rPr>
            </w:r>
          </w:p>
        </w:tc>
        <w:tc>
          <w:tcPr>
            <w:shd w:fill="e0e0e0" w:val="clear"/>
          </w:tcPr>
          <w:p w:rsidR="00000000" w:rsidDel="00000000" w:rsidP="00000000" w:rsidRDefault="00000000" w:rsidRPr="00000000" w14:paraId="00000191">
            <w:pPr>
              <w:rPr/>
            </w:pPr>
            <w:r w:rsidDel="00000000" w:rsidR="00000000" w:rsidRPr="00000000">
              <w:rPr>
                <w:rFonts w:ascii="Aptos" w:cs="Aptos" w:eastAsia="Aptos" w:hAnsi="Aptos"/>
                <w:b w:val="1"/>
                <w:bCs w:val="1"/>
                <w:sz w:val="15"/>
                <w:szCs w:val="15"/>
                <w:rtl w:val="0"/>
              </w:rPr>
              <w:t xml:space="preserve">By whom</w:t>
            </w:r>
            <w:r w:rsidDel="00000000" w:rsidR="00000000" w:rsidRPr="00000000">
              <w:rPr>
                <w:rtl w:val="0"/>
              </w:rPr>
            </w:r>
          </w:p>
        </w:tc>
        <w:tc>
          <w:tcPr>
            <w:shd w:fill="e0e0e0" w:val="clear"/>
          </w:tcPr>
          <w:p w:rsidR="00000000" w:rsidDel="00000000" w:rsidP="00000000" w:rsidRDefault="00000000" w:rsidRPr="00000000" w14:paraId="00000192">
            <w:pPr>
              <w:rPr/>
            </w:pPr>
            <w:r w:rsidDel="00000000" w:rsidR="00000000" w:rsidRPr="00000000">
              <w:rPr>
                <w:rFonts w:ascii="Aptos" w:cs="Aptos" w:eastAsia="Aptos" w:hAnsi="Aptos"/>
                <w:b w:val="1"/>
                <w:bCs w:val="1"/>
                <w:sz w:val="15"/>
                <w:szCs w:val="15"/>
                <w:rtl w:val="0"/>
              </w:rPr>
              <w:t xml:space="preserve">Target date</w:t>
            </w:r>
            <w:r w:rsidDel="00000000" w:rsidR="00000000" w:rsidRPr="00000000">
              <w:rPr>
                <w:rtl w:val="0"/>
              </w:rPr>
            </w:r>
          </w:p>
        </w:tc>
        <w:tc>
          <w:tcPr>
            <w:tcBorders>
              <w:right w:color="000000" w:space="0" w:sz="4" w:val="single"/>
            </w:tcBorders>
            <w:shd w:fill="e0e0e0" w:val="clear"/>
          </w:tcPr>
          <w:p w:rsidR="00000000" w:rsidDel="00000000" w:rsidP="00000000" w:rsidRDefault="00000000" w:rsidRPr="00000000" w14:paraId="00000193">
            <w:pPr>
              <w:rPr/>
            </w:pPr>
            <w:r w:rsidDel="00000000" w:rsidR="00000000" w:rsidRPr="00000000">
              <w:rPr>
                <w:rFonts w:ascii="Aptos" w:cs="Aptos" w:eastAsia="Aptos" w:hAnsi="Aptos"/>
                <w:b w:val="1"/>
                <w:bCs w:val="1"/>
                <w:sz w:val="15"/>
                <w:szCs w:val="15"/>
                <w:rtl w:val="0"/>
              </w:rPr>
              <w:t xml:space="preserve">Review date</w:t>
            </w:r>
            <w:r w:rsidDel="00000000" w:rsidR="00000000" w:rsidRPr="00000000">
              <w:rPr>
                <w:rtl w:val="0"/>
              </w:rPr>
            </w:r>
          </w:p>
        </w:tc>
        <w:tc>
          <w:tcPr>
            <w:tcBorders>
              <w:left w:color="000000" w:space="0" w:sz="4" w:val="single"/>
            </w:tcBorders>
            <w:shd w:fill="e0e0e0" w:val="clear"/>
          </w:tcPr>
          <w:p w:rsidR="00000000" w:rsidDel="00000000" w:rsidP="00000000" w:rsidRDefault="00000000" w:rsidRPr="00000000" w14:paraId="00000194">
            <w:pPr>
              <w:rPr/>
            </w:pPr>
            <w:r w:rsidDel="00000000" w:rsidR="00000000" w:rsidRPr="00000000">
              <w:rPr>
                <w:rFonts w:ascii="Aptos" w:cs="Aptos" w:eastAsia="Aptos" w:hAnsi="Aptos"/>
                <w:b w:val="1"/>
                <w:bCs w:val="1"/>
                <w:sz w:val="15"/>
                <w:szCs w:val="15"/>
                <w:rtl w:val="0"/>
              </w:rPr>
              <w:t xml:space="preserve">Outcome at review date</w:t>
            </w:r>
            <w:r w:rsidDel="00000000" w:rsidR="00000000" w:rsidRPr="00000000">
              <w:rPr>
                <w:rtl w:val="0"/>
              </w:rPr>
            </w:r>
          </w:p>
        </w:tc>
      </w:tr>
      <w:tr>
        <w:trPr>
          <w:cantSplit w:val="0"/>
          <w:tblHeader w:val="0"/>
        </w:trPr>
        <w:tc>
          <w:tcPr/>
          <w:p w:rsidR="00000000" w:rsidDel="00000000" w:rsidP="00000000" w:rsidRDefault="00000000" w:rsidRPr="00000000" w14:paraId="00000195">
            <w:pPr>
              <w:rPr/>
            </w:pPr>
            <w:r w:rsidDel="00000000" w:rsidR="00000000" w:rsidRPr="00000000">
              <w:rPr>
                <w:rtl w:val="0"/>
              </w:rPr>
              <w:t xml:space="preserve">1</w:t>
            </w:r>
          </w:p>
        </w:tc>
        <w:tc>
          <w:tcPr/>
          <w:p w:rsidR="00000000" w:rsidDel="00000000" w:rsidP="00000000" w:rsidRDefault="00000000" w:rsidRPr="00000000" w14:paraId="00000196">
            <w:pPr>
              <w:rPr/>
            </w:pPr>
            <w:r w:rsidDel="00000000" w:rsidR="00000000" w:rsidRPr="00000000">
              <w:rPr>
                <w:rFonts w:ascii="Aptos" w:cs="Aptos" w:eastAsia="Aptos" w:hAnsi="Aptos"/>
                <w:sz w:val="14"/>
                <w:szCs w:val="14"/>
                <w:rtl w:val="0"/>
              </w:rPr>
              <w:t xml:space="preserve">Floorcraft methods to be covered in technique classes</w:t>
            </w:r>
            <w:r w:rsidDel="00000000" w:rsidR="00000000" w:rsidRPr="00000000">
              <w:rPr>
                <w:rtl w:val="0"/>
              </w:rPr>
            </w:r>
          </w:p>
        </w:tc>
        <w:tc>
          <w:tcPr/>
          <w:p w:rsidR="00000000" w:rsidDel="00000000" w:rsidP="00000000" w:rsidRDefault="00000000" w:rsidRPr="00000000" w14:paraId="00000197">
            <w:pPr>
              <w:rPr/>
            </w:pPr>
            <w:r w:rsidDel="00000000" w:rsidR="00000000" w:rsidRPr="00000000">
              <w:rPr>
                <w:rFonts w:ascii="Aptos" w:cs="Aptos" w:eastAsia="Aptos" w:hAnsi="Aptos"/>
                <w:sz w:val="14"/>
                <w:szCs w:val="14"/>
                <w:rtl w:val="0"/>
              </w:rPr>
              <w:t xml:space="preserve">Technique teacher(s) </w:t>
            </w:r>
            <w:r w:rsidDel="00000000" w:rsidR="00000000" w:rsidRPr="00000000">
              <w:rPr>
                <w:rtl w:val="0"/>
              </w:rPr>
            </w:r>
          </w:p>
        </w:tc>
        <w:tc>
          <w:tcPr/>
          <w:p w:rsidR="00000000" w:rsidDel="00000000" w:rsidP="00000000" w:rsidRDefault="00000000" w:rsidRPr="00000000" w14:paraId="00000198">
            <w:pPr>
              <w:rPr/>
            </w:pPr>
            <w:r w:rsidDel="00000000" w:rsidR="00000000" w:rsidRPr="00000000">
              <w:rPr>
                <w:rFonts w:ascii="Aptos" w:cs="Aptos" w:eastAsia="Aptos" w:hAnsi="Aptos"/>
                <w:sz w:val="14"/>
                <w:szCs w:val="14"/>
                <w:rtl w:val="0"/>
              </w:rPr>
              <w:t xml:space="preserve">01/09/2026</w:t>
            </w:r>
            <w:r w:rsidDel="00000000" w:rsidR="00000000" w:rsidRPr="00000000">
              <w:rPr>
                <w:rtl w:val="0"/>
              </w:rPr>
            </w:r>
          </w:p>
        </w:tc>
        <w:tc>
          <w:tcPr/>
          <w:p w:rsidR="00000000" w:rsidDel="00000000" w:rsidP="00000000" w:rsidRDefault="00000000" w:rsidRPr="00000000" w14:paraId="00000199">
            <w:pPr>
              <w:rPr/>
            </w:pPr>
            <w:r w:rsidDel="00000000" w:rsidR="00000000" w:rsidRPr="00000000">
              <w:rPr>
                <w:rFonts w:ascii="Aptos" w:cs="Aptos" w:eastAsia="Aptos" w:hAnsi="Aptos"/>
                <w:sz w:val="14"/>
                <w:szCs w:val="14"/>
                <w:rtl w:val="0"/>
              </w:rPr>
              <w:t xml:space="preserve">01/07/2027</w:t>
            </w:r>
            <w:r w:rsidDel="00000000" w:rsidR="00000000" w:rsidRPr="00000000">
              <w:rPr>
                <w:rtl w:val="0"/>
              </w:rPr>
            </w:r>
          </w:p>
        </w:tc>
        <w:tc>
          <w:tcPr/>
          <w:p w:rsidR="00000000" w:rsidDel="00000000" w:rsidP="00000000" w:rsidRDefault="00000000" w:rsidRPr="00000000" w14:paraId="0000019A">
            <w:pPr>
              <w:rPr/>
            </w:pPr>
            <w:r w:rsidDel="00000000" w:rsidR="00000000" w:rsidRPr="00000000">
              <w:rPr>
                <w:rtl w:val="0"/>
              </w:rPr>
            </w:r>
          </w:p>
        </w:tc>
      </w:tr>
      <w:tr>
        <w:trPr>
          <w:cantSplit w:val="0"/>
          <w:tblHeader w:val="0"/>
        </w:trPr>
        <w:tc>
          <w:tcPr/>
          <w:p w:rsidR="00000000" w:rsidDel="00000000" w:rsidP="00000000" w:rsidRDefault="00000000" w:rsidRPr="00000000" w14:paraId="0000019B">
            <w:pPr>
              <w:rPr/>
            </w:pPr>
            <w:r w:rsidDel="00000000" w:rsidR="00000000" w:rsidRPr="00000000">
              <w:rPr>
                <w:rtl w:val="0"/>
              </w:rPr>
              <w:t xml:space="preserve">2</w:t>
            </w:r>
          </w:p>
        </w:tc>
        <w:tc>
          <w:tcPr/>
          <w:p w:rsidR="00000000" w:rsidDel="00000000" w:rsidP="00000000" w:rsidRDefault="00000000" w:rsidRPr="00000000" w14:paraId="0000019C">
            <w:pPr>
              <w:rPr/>
            </w:pPr>
            <w:r w:rsidDel="00000000" w:rsidR="00000000" w:rsidRPr="00000000">
              <w:rPr>
                <w:rFonts w:ascii="Aptos" w:cs="Aptos" w:eastAsia="Aptos" w:hAnsi="Aptos"/>
                <w:sz w:val="14"/>
                <w:szCs w:val="14"/>
                <w:rtl w:val="0"/>
              </w:rPr>
              <w:t xml:space="preserve">Allow additional breaks during unusually hot conditions or intensive sessions.</w:t>
            </w:r>
            <w:r w:rsidDel="00000000" w:rsidR="00000000" w:rsidRPr="00000000">
              <w:rPr>
                <w:rtl w:val="0"/>
              </w:rPr>
            </w:r>
          </w:p>
        </w:tc>
        <w:tc>
          <w:tcPr/>
          <w:p w:rsidR="00000000" w:rsidDel="00000000" w:rsidP="00000000" w:rsidRDefault="00000000" w:rsidRPr="00000000" w14:paraId="0000019D">
            <w:pPr>
              <w:rPr/>
            </w:pPr>
            <w:r w:rsidDel="00000000" w:rsidR="00000000" w:rsidRPr="00000000">
              <w:rPr>
                <w:rFonts w:ascii="Aptos" w:cs="Aptos" w:eastAsia="Aptos" w:hAnsi="Aptos"/>
                <w:sz w:val="14"/>
                <w:szCs w:val="14"/>
                <w:rtl w:val="0"/>
              </w:rPr>
              <w:t xml:space="preserve">Coaches and Committee </w:t>
            </w:r>
            <w:r w:rsidDel="00000000" w:rsidR="00000000" w:rsidRPr="00000000">
              <w:rPr>
                <w:rtl w:val="0"/>
              </w:rPr>
            </w:r>
          </w:p>
        </w:tc>
        <w:tc>
          <w:tcPr/>
          <w:p w:rsidR="00000000" w:rsidDel="00000000" w:rsidP="00000000" w:rsidRDefault="00000000" w:rsidRPr="00000000" w14:paraId="0000019E">
            <w:pPr>
              <w:rPr/>
            </w:pPr>
            <w:r w:rsidDel="00000000" w:rsidR="00000000" w:rsidRPr="00000000">
              <w:rPr>
                <w:rFonts w:ascii="Aptos" w:cs="Aptos" w:eastAsia="Aptos" w:hAnsi="Aptos"/>
                <w:sz w:val="14"/>
                <w:szCs w:val="14"/>
                <w:rtl w:val="0"/>
              </w:rPr>
              <w:t xml:space="preserve">01/09/2026</w:t>
            </w:r>
            <w:r w:rsidDel="00000000" w:rsidR="00000000" w:rsidRPr="00000000">
              <w:rPr>
                <w:rtl w:val="0"/>
              </w:rPr>
            </w:r>
          </w:p>
        </w:tc>
        <w:tc>
          <w:tcPr/>
          <w:p w:rsidR="00000000" w:rsidDel="00000000" w:rsidP="00000000" w:rsidRDefault="00000000" w:rsidRPr="00000000" w14:paraId="0000019F">
            <w:pPr>
              <w:rPr/>
            </w:pPr>
            <w:r w:rsidDel="00000000" w:rsidR="00000000" w:rsidRPr="00000000">
              <w:rPr>
                <w:rFonts w:ascii="Aptos" w:cs="Aptos" w:eastAsia="Aptos" w:hAnsi="Aptos"/>
                <w:sz w:val="14"/>
                <w:szCs w:val="14"/>
                <w:rtl w:val="0"/>
              </w:rPr>
              <w:t xml:space="preserve">01/07/2027</w:t>
            </w:r>
            <w:r w:rsidDel="00000000" w:rsidR="00000000" w:rsidRPr="00000000">
              <w:rPr>
                <w:rtl w:val="0"/>
              </w:rPr>
            </w:r>
          </w:p>
        </w:tc>
        <w:tc>
          <w:tcPr/>
          <w:p w:rsidR="00000000" w:rsidDel="00000000" w:rsidP="00000000" w:rsidRDefault="00000000" w:rsidRPr="00000000" w14:paraId="000001A0">
            <w:pPr>
              <w:rPr/>
            </w:pPr>
            <w:r w:rsidDel="00000000" w:rsidR="00000000" w:rsidRPr="00000000">
              <w:rPr>
                <w:rtl w:val="0"/>
              </w:rPr>
            </w:r>
          </w:p>
        </w:tc>
      </w:tr>
      <w:tr>
        <w:trPr>
          <w:cantSplit w:val="0"/>
          <w:tblHeader w:val="0"/>
        </w:trPr>
        <w:tc>
          <w:tcPr/>
          <w:p w:rsidR="00000000" w:rsidDel="00000000" w:rsidP="00000000" w:rsidRDefault="00000000" w:rsidRPr="00000000" w14:paraId="000001A1">
            <w:pPr>
              <w:rPr/>
            </w:pPr>
            <w:r w:rsidDel="00000000" w:rsidR="00000000" w:rsidRPr="00000000">
              <w:rPr>
                <w:rtl w:val="0"/>
              </w:rPr>
              <w:t xml:space="preserve">3</w:t>
            </w:r>
          </w:p>
        </w:tc>
        <w:tc>
          <w:tcPr/>
          <w:p w:rsidR="00000000" w:rsidDel="00000000" w:rsidP="00000000" w:rsidRDefault="00000000" w:rsidRPr="00000000" w14:paraId="000001A2">
            <w:pPr>
              <w:rPr/>
            </w:pPr>
            <w:r w:rsidDel="00000000" w:rsidR="00000000" w:rsidRPr="00000000">
              <w:rPr>
                <w:rFonts w:ascii="Aptos" w:cs="Aptos" w:eastAsia="Aptos" w:hAnsi="Aptos"/>
                <w:sz w:val="14"/>
                <w:szCs w:val="14"/>
                <w:rtl w:val="0"/>
              </w:rPr>
              <w:t xml:space="preserve">Ensure committee knows current reporting routes</w:t>
            </w:r>
            <w:r w:rsidDel="00000000" w:rsidR="00000000" w:rsidRPr="00000000">
              <w:rPr>
                <w:rtl w:val="0"/>
              </w:rPr>
            </w:r>
          </w:p>
        </w:tc>
        <w:tc>
          <w:tcPr/>
          <w:p w:rsidR="00000000" w:rsidDel="00000000" w:rsidP="00000000" w:rsidRDefault="00000000" w:rsidRPr="00000000" w14:paraId="000001A3">
            <w:pPr>
              <w:rPr/>
            </w:pPr>
            <w:r w:rsidDel="00000000" w:rsidR="00000000" w:rsidRPr="00000000">
              <w:rPr>
                <w:rFonts w:ascii="Aptos" w:cs="Aptos" w:eastAsia="Aptos" w:hAnsi="Aptos"/>
                <w:sz w:val="14"/>
                <w:szCs w:val="14"/>
                <w:rtl w:val="0"/>
              </w:rPr>
              <w:t xml:space="preserve">Chair and Welfare</w:t>
            </w:r>
            <w:r w:rsidDel="00000000" w:rsidR="00000000" w:rsidRPr="00000000">
              <w:rPr>
                <w:rtl w:val="0"/>
              </w:rPr>
              <w:t xml:space="preserve"> </w:t>
            </w:r>
          </w:p>
        </w:tc>
        <w:tc>
          <w:tcPr/>
          <w:p w:rsidR="00000000" w:rsidDel="00000000" w:rsidP="00000000" w:rsidRDefault="00000000" w:rsidRPr="00000000" w14:paraId="000001A4">
            <w:pPr>
              <w:rPr/>
            </w:pPr>
            <w:r w:rsidDel="00000000" w:rsidR="00000000" w:rsidRPr="00000000">
              <w:rPr>
                <w:rFonts w:ascii="Aptos" w:cs="Aptos" w:eastAsia="Aptos" w:hAnsi="Aptos"/>
                <w:sz w:val="14"/>
                <w:szCs w:val="14"/>
                <w:rtl w:val="0"/>
              </w:rPr>
              <w:t xml:space="preserve">01/09/2026</w:t>
            </w:r>
            <w:r w:rsidDel="00000000" w:rsidR="00000000" w:rsidRPr="00000000">
              <w:rPr>
                <w:rtl w:val="0"/>
              </w:rPr>
            </w:r>
          </w:p>
        </w:tc>
        <w:tc>
          <w:tcPr/>
          <w:p w:rsidR="00000000" w:rsidDel="00000000" w:rsidP="00000000" w:rsidRDefault="00000000" w:rsidRPr="00000000" w14:paraId="000001A5">
            <w:pPr>
              <w:rPr/>
            </w:pPr>
            <w:r w:rsidDel="00000000" w:rsidR="00000000" w:rsidRPr="00000000">
              <w:rPr>
                <w:rFonts w:ascii="Aptos" w:cs="Aptos" w:eastAsia="Aptos" w:hAnsi="Aptos"/>
                <w:sz w:val="14"/>
                <w:szCs w:val="14"/>
                <w:rtl w:val="0"/>
              </w:rPr>
              <w:t xml:space="preserve">01/07/2027</w:t>
            </w:r>
            <w:r w:rsidDel="00000000" w:rsidR="00000000" w:rsidRPr="00000000">
              <w:rPr>
                <w:rtl w:val="0"/>
              </w:rPr>
            </w:r>
          </w:p>
        </w:tc>
        <w:tc>
          <w:tcPr/>
          <w:p w:rsidR="00000000" w:rsidDel="00000000" w:rsidP="00000000" w:rsidRDefault="00000000" w:rsidRPr="00000000" w14:paraId="000001A6">
            <w:pPr>
              <w:rPr/>
            </w:pPr>
            <w:r w:rsidDel="00000000" w:rsidR="00000000" w:rsidRPr="00000000">
              <w:rPr>
                <w:rtl w:val="0"/>
              </w:rPr>
            </w:r>
          </w:p>
        </w:tc>
      </w:tr>
    </w:tbl>
    <w:p w:rsidR="00000000" w:rsidDel="00000000" w:rsidP="00000000" w:rsidRDefault="00000000" w:rsidRPr="00000000" w14:paraId="000001A7">
      <w:pPr>
        <w:rPr>
          <w:sz w:val="24"/>
          <w:szCs w:val="24"/>
        </w:rPr>
      </w:pPr>
      <w:r w:rsidDel="00000000" w:rsidR="00000000" w:rsidRPr="00000000">
        <w:rPr>
          <w:rtl w:val="0"/>
        </w:rPr>
      </w:r>
    </w:p>
    <w:p w:rsidR="00000000" w:rsidDel="00000000" w:rsidP="00000000" w:rsidRDefault="00000000" w:rsidRPr="00000000" w14:paraId="000001A8">
      <w:pPr>
        <w:rPr/>
      </w:pPr>
      <w:r w:rsidDel="00000000" w:rsidR="00000000" w:rsidRPr="00000000">
        <w:rPr>
          <w:rtl w:val="0"/>
        </w:rPr>
      </w:r>
    </w:p>
    <w:tbl>
      <w:tblPr>
        <w:tblStyle w:val="Table7"/>
        <w:tblW w:w="1268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900"/>
        <w:gridCol w:w="3000"/>
        <w:gridCol w:w="1860"/>
        <w:gridCol w:w="1920"/>
        <w:gridCol w:w="2060"/>
        <w:gridCol w:w="1940"/>
        <w:tblGridChange w:id="0">
          <w:tblGrid>
            <w:gridCol w:w="1900"/>
            <w:gridCol w:w="3000"/>
            <w:gridCol w:w="1860"/>
            <w:gridCol w:w="1920"/>
            <w:gridCol w:w="2060"/>
            <w:gridCol w:w="1940"/>
          </w:tblGrid>
        </w:tblGridChange>
      </w:tblGrid>
      <w:tr>
        <w:trPr>
          <w:cantSplit w:val="1"/>
          <w:trHeight w:val="938" w:hRule="atLeast"/>
          <w:tblHeader w:val="0"/>
        </w:trPr>
        <w:tc>
          <w:tcPr/>
          <w:p w:rsidR="00000000" w:rsidDel="00000000" w:rsidP="00000000" w:rsidRDefault="00000000" w:rsidRPr="00000000" w14:paraId="000001A9">
            <w:pPr>
              <w:rPr/>
            </w:pPr>
            <w:r w:rsidDel="00000000" w:rsidR="00000000" w:rsidRPr="00000000">
              <w:rPr>
                <w:rFonts w:ascii="Aptos" w:cs="Aptos" w:eastAsia="Aptos" w:hAnsi="Aptos"/>
                <w:b w:val="1"/>
                <w:bCs w:val="1"/>
                <w:sz w:val="16"/>
                <w:szCs w:val="16"/>
                <w:rtl w:val="0"/>
              </w:rPr>
              <w:t xml:space="preserve">Assessor’s signature:</w:t>
            </w:r>
            <w:r w:rsidDel="00000000" w:rsidR="00000000" w:rsidRPr="00000000">
              <w:rPr>
                <w:rtl w:val="0"/>
              </w:rPr>
            </w:r>
          </w:p>
        </w:tc>
        <w:tc>
          <w:tcPr/>
          <w:p w:rsidR="00000000" w:rsidDel="00000000" w:rsidP="00000000" w:rsidRDefault="00000000" w:rsidRPr="00000000" w14:paraId="000001AA">
            <w:pPr>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149226</wp:posOffset>
                  </wp:positionH>
                  <wp:positionV relativeFrom="paragraph">
                    <wp:posOffset>0</wp:posOffset>
                  </wp:positionV>
                  <wp:extent cx="2174875" cy="525780"/>
                  <wp:effectExtent b="0" l="0" r="0" t="0"/>
                  <wp:wrapTopAndBottom distB="0" distT="0"/>
                  <wp:docPr id="406850471" name="image1.png"/>
                  <a:graphic>
                    <a:graphicData uri="http://schemas.openxmlformats.org/drawingml/2006/picture">
                      <pic:pic>
                        <pic:nvPicPr>
                          <pic:cNvPr id="0" name="image1.png"/>
                          <pic:cNvPicPr preferRelativeResize="0"/>
                        </pic:nvPicPr>
                        <pic:blipFill>
                          <a:blip r:embed="rId8"/>
                          <a:srcRect b="0" l="0" r="0" t="0"/>
                          <a:stretch>
                            <a:fillRect/>
                          </a:stretch>
                        </pic:blipFill>
                        <pic:spPr>
                          <a:xfrm>
                            <a:off x="0" y="0"/>
                            <a:ext cx="2174875" cy="525780"/>
                          </a:xfrm>
                          <a:prstGeom prst="rect"/>
                          <a:ln/>
                        </pic:spPr>
                      </pic:pic>
                    </a:graphicData>
                  </a:graphic>
                </wp:anchor>
              </w:drawing>
            </w:r>
          </w:p>
        </w:tc>
        <w:tc>
          <w:tcPr/>
          <w:p w:rsidR="00000000" w:rsidDel="00000000" w:rsidP="00000000" w:rsidRDefault="00000000" w:rsidRPr="00000000" w14:paraId="000001AB">
            <w:pPr>
              <w:rPr/>
            </w:pPr>
            <w:r w:rsidDel="00000000" w:rsidR="00000000" w:rsidRPr="00000000">
              <w:rPr>
                <w:rFonts w:ascii="Aptos" w:cs="Aptos" w:eastAsia="Aptos" w:hAnsi="Aptos"/>
                <w:b w:val="1"/>
                <w:bCs w:val="1"/>
                <w:sz w:val="16"/>
                <w:szCs w:val="16"/>
                <w:rtl w:val="0"/>
              </w:rPr>
              <w:t xml:space="preserve">Date: </w:t>
            </w:r>
            <w:r w:rsidDel="00000000" w:rsidR="00000000" w:rsidRPr="00000000">
              <w:rPr>
                <w:rFonts w:ascii="Aptos" w:cs="Aptos" w:eastAsia="Aptos" w:hAnsi="Aptos"/>
                <w:sz w:val="16"/>
                <w:szCs w:val="16"/>
                <w:rtl w:val="0"/>
              </w:rPr>
              <w:t xml:space="preserve">07 AUG 2026</w:t>
            </w:r>
            <w:r w:rsidDel="00000000" w:rsidR="00000000" w:rsidRPr="00000000">
              <w:rPr>
                <w:rtl w:val="0"/>
              </w:rPr>
            </w:r>
          </w:p>
        </w:tc>
        <w:tc>
          <w:tcPr/>
          <w:p w:rsidR="00000000" w:rsidDel="00000000" w:rsidP="00000000" w:rsidRDefault="00000000" w:rsidRPr="00000000" w14:paraId="000001AC">
            <w:pPr>
              <w:rPr/>
            </w:pPr>
            <w:r w:rsidDel="00000000" w:rsidR="00000000" w:rsidRPr="00000000">
              <w:rPr>
                <w:rFonts w:ascii="Aptos" w:cs="Aptos" w:eastAsia="Aptos" w:hAnsi="Aptos"/>
                <w:b w:val="1"/>
                <w:bCs w:val="1"/>
                <w:sz w:val="16"/>
                <w:szCs w:val="16"/>
                <w:rtl w:val="0"/>
              </w:rPr>
              <w:t xml:space="preserve">Authoriser’s signature:</w:t>
            </w:r>
            <w:r w:rsidDel="00000000" w:rsidR="00000000" w:rsidRPr="00000000">
              <w:rPr>
                <w:rtl w:val="0"/>
              </w:rPr>
            </w:r>
          </w:p>
        </w:tc>
        <w:tc>
          <w:tcPr/>
          <w:p w:rsidR="00000000" w:rsidDel="00000000" w:rsidP="00000000" w:rsidRDefault="00000000" w:rsidRPr="00000000" w14:paraId="000001AD">
            <w:pPr>
              <w:rPr/>
            </w:pPr>
            <w:r w:rsidDel="00000000" w:rsidR="00000000" w:rsidRPr="00000000">
              <w:rPr>
                <w:rFonts w:ascii="Aptos" w:cs="Aptos" w:eastAsia="Aptos" w:hAnsi="Aptos"/>
                <w:sz w:val="16"/>
                <w:szCs w:val="16"/>
                <w:rtl w:val="0"/>
              </w:rPr>
              <w:t xml:space="preserve">________________________</w:t>
            </w:r>
            <w:r w:rsidDel="00000000" w:rsidR="00000000" w:rsidRPr="00000000">
              <w:rPr>
                <w:rtl w:val="0"/>
              </w:rPr>
            </w:r>
          </w:p>
        </w:tc>
        <w:tc>
          <w:tcPr/>
          <w:p w:rsidR="00000000" w:rsidDel="00000000" w:rsidP="00000000" w:rsidRDefault="00000000" w:rsidRPr="00000000" w14:paraId="000001AE">
            <w:pPr>
              <w:rPr/>
            </w:pPr>
            <w:r w:rsidDel="00000000" w:rsidR="00000000" w:rsidRPr="00000000">
              <w:rPr>
                <w:rFonts w:ascii="Aptos" w:cs="Aptos" w:eastAsia="Aptos" w:hAnsi="Aptos"/>
                <w:b w:val="1"/>
                <w:bCs w:val="1"/>
                <w:sz w:val="16"/>
                <w:szCs w:val="16"/>
                <w:rtl w:val="0"/>
              </w:rPr>
              <w:t xml:space="preserve">Date: ____________</w:t>
            </w:r>
            <w:r w:rsidDel="00000000" w:rsidR="00000000" w:rsidRPr="00000000">
              <w:rPr>
                <w:rtl w:val="0"/>
              </w:rPr>
            </w:r>
          </w:p>
        </w:tc>
      </w:tr>
    </w:tbl>
    <w:p w:rsidR="00000000" w:rsidDel="00000000" w:rsidP="00000000" w:rsidRDefault="00000000" w:rsidRPr="00000000" w14:paraId="000001AF">
      <w:pPr>
        <w:pStyle w:val="Heading1"/>
        <w:spacing w:after="360" w:lineRule="auto"/>
        <w:ind w:firstLine="0"/>
        <w:rPr>
          <w:sz w:val="24"/>
          <w:szCs w:val="24"/>
        </w:rPr>
      </w:pPr>
      <w:bookmarkStart w:colFirst="0" w:colLast="0" w:name="_heading=h.6cp3cumvoery" w:id="0"/>
      <w:bookmarkEnd w:id="0"/>
      <w:r w:rsidDel="00000000" w:rsidR="00000000" w:rsidRPr="00000000">
        <w:rPr>
          <w:rtl w:val="0"/>
        </w:rPr>
      </w:r>
    </w:p>
    <w:sectPr>
      <w:footerReference r:id="rId9" w:type="default"/>
      <w:pgSz w:h="11905" w:w="16837" w:orient="landscape"/>
      <w:pgMar w:bottom="720" w:top="720" w:left="720" w:right="720" w:header="1134" w:footer="1134"/>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 w:name="Georgia"/>
  <w:font w:name="Courier New"/>
  <w:font w:name="Aptos"/>
  <w:font w:name="Noto Sans Symbols">
    <w:embedRegular w:fontKey="{00000000-0000-0000-0000-000000000000}" r:id="rId1" w:subsetted="0"/>
    <w:embedBold w:fontKey="{00000000-0000-0000-0000-000000000000}" r:id="rId2" w:subsetted="0"/>
  </w:font>
  <w:font w:name="Helvetica Neue">
    <w:embedRegular w:fontKey="{00000000-0000-0000-0000-000000000000}" r:id="rId3" w:subsetted="0"/>
    <w:embedBold w:fontKey="{00000000-0000-0000-0000-000000000000}" r:id="rId4" w:subsetted="0"/>
    <w:embedItalic w:fontKey="{00000000-0000-0000-0000-000000000000}" r:id="rId5" w:subsetted="0"/>
    <w:embedBoldItalic w:fontKey="{00000000-0000-0000-0000-000000000000}" r:id="rId6"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B0">
    <w:pPr>
      <w:keepNext w:val="0"/>
      <w:keepLines w:val="0"/>
      <w:widowControl w:val="1"/>
      <w:pBdr>
        <w:top w:space="0" w:sz="0" w:val="nil"/>
        <w:left w:space="0" w:sz="0" w:val="nil"/>
        <w:bottom w:space="0" w:sz="0" w:val="nil"/>
        <w:right w:space="0" w:sz="0" w:val="nil"/>
        <w:between w:space="0" w:sz="0" w:val="nil"/>
      </w:pBdr>
      <w:shd w:fill="auto" w:val="clear"/>
      <w:tabs>
        <w:tab w:val="center" w:leader="none" w:pos="4153"/>
        <w:tab w:val="right" w:leader="none" w:pos="8306"/>
        <w:tab w:val="center" w:leader="none" w:pos="7655"/>
      </w:tabs>
      <w:spacing w:after="0" w:before="0" w:line="240" w:lineRule="auto"/>
      <w:ind w:left="0" w:right="0" w:firstLine="0"/>
      <w:jc w:val="center"/>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SU Risk Assessment</w:t>
      <w:tab/>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Pr>
      <w:fldChar w:fldCharType="begin"/>
      <w:instrText xml:space="preserve">PAGE</w:instrText>
      <w:fldChar w:fldCharType="separate"/>
      <w:fldChar w:fldCharType="end"/>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Template April 2026</w:t>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0"/>
      <w:numFmt w:val="bullet"/>
      <w:lvlText w:val="-"/>
      <w:lvlJc w:val="left"/>
      <w:pPr>
        <w:ind w:left="720" w:hanging="360"/>
      </w:pPr>
      <w:rPr>
        <w:rFonts w:ascii="Arial" w:cs="Arial" w:eastAsia="Arial" w:hAnsi="Arial"/>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lang w:val="en_GB"/>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ind w:left="0"/>
      <w:jc w:val="center"/>
    </w:pPr>
    <w:rPr>
      <w:b w:val="1"/>
      <w:bCs w:val="1"/>
      <w:smallCaps w:val="0"/>
      <w:color w:val="000000"/>
      <w:sz w:val="40"/>
      <w:szCs w:val="40"/>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jc w:val="center"/>
    </w:pPr>
    <w:rPr>
      <w:b w:val="1"/>
      <w:bCs w:val="1"/>
      <w:color w:val="000000"/>
      <w:sz w:val="26"/>
      <w:szCs w:val="26"/>
    </w:rPr>
  </w:style>
  <w:style w:type="paragraph" w:styleId="Heading4">
    <w:name w:val="heading 4"/>
    <w:basedOn w:val="Normal"/>
    <w:next w:val="Normal"/>
    <w:pPr>
      <w:keepNext w:val="1"/>
      <w:jc w:val="center"/>
    </w:pPr>
    <w:rPr>
      <w:rFonts w:ascii="Times New Roman" w:cs="Times New Roman" w:eastAsia="Times New Roman" w:hAnsi="Times New Roman"/>
      <w:b w:val="1"/>
      <w:bCs w:val="1"/>
      <w:color w:val="000000"/>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tabs>
        <w:tab w:val="left" w:leader="none" w:pos="1451"/>
      </w:tabs>
    </w:pPr>
    <w:rPr>
      <w:b w:val="1"/>
      <w:bCs w:val="1"/>
      <w:color w:val="000000"/>
    </w:rPr>
  </w:style>
  <w:style w:type="paragraph" w:styleId="Title">
    <w:name w:val="Title"/>
    <w:basedOn w:val="Normal"/>
    <w:next w:val="Normal"/>
    <w:pPr>
      <w:ind w:left="-23"/>
      <w:jc w:val="center"/>
    </w:pPr>
    <w:rPr>
      <w:b w:val="1"/>
      <w:bCs w:val="1"/>
      <w:smallCaps w:val="1"/>
      <w:color w:val="000000"/>
      <w:sz w:val="44"/>
      <w:szCs w:val="44"/>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character" w:styleId="Heading3Char" w:customStyle="1">
    <w:name w:val="Heading 3 Char"/>
    <w:basedOn w:val="DefaultParagraphFont"/>
    <w:link w:val="Heading3"/>
    <w:locked w:val="1"/>
    <w:rsid w:val="00E1752E"/>
    <w:rPr>
      <w:rFonts w:ascii="Arial" w:cs="Arial" w:hAnsi="Arial"/>
      <w:b w:val="1"/>
      <w:bCs w:val="1"/>
      <w:color w:val="000000"/>
      <w:sz w:val="26"/>
      <w:szCs w:val="22"/>
      <w:lang w:eastAsia="en-US"/>
    </w:rPr>
  </w:style>
  <w:style w:type="character" w:styleId="Heading4Char" w:customStyle="1">
    <w:name w:val="Heading 4 Char"/>
    <w:basedOn w:val="DefaultParagraphFont"/>
    <w:link w:val="Heading4"/>
    <w:semiHidden w:val="1"/>
    <w:locked w:val="1"/>
    <w:rsid w:val="009D109E"/>
    <w:rPr>
      <w:rFonts w:ascii="Calibri" w:cs="Times New Roman" w:hAnsi="Calibri"/>
      <w:b w:val="1"/>
      <w:bCs w:val="1"/>
      <w:sz w:val="28"/>
      <w:szCs w:val="28"/>
      <w:lang w:eastAsia="en-US" w:val="x-none"/>
    </w:rPr>
  </w:style>
  <w:style w:type="character" w:styleId="Heading6Char" w:customStyle="1">
    <w:name w:val="Heading 6 Char"/>
    <w:basedOn w:val="DefaultParagraphFont"/>
    <w:link w:val="Heading6"/>
    <w:locked w:val="1"/>
    <w:rsid w:val="00E1752E"/>
    <w:rPr>
      <w:rFonts w:ascii="Arial" w:cs="Arial" w:hAnsi="Arial"/>
      <w:b w:val="1"/>
      <w:bCs w:val="1"/>
      <w:color w:val="000000"/>
      <w:sz w:val="22"/>
      <w:szCs w:val="22"/>
      <w:lang w:eastAsia="en-US"/>
    </w:rPr>
  </w:style>
  <w:style w:type="character" w:styleId="TitleChar" w:customStyle="1">
    <w:name w:val="Title Char"/>
    <w:basedOn w:val="DefaultParagraphFont"/>
    <w:link w:val="Title"/>
    <w:locked w:val="1"/>
    <w:rsid w:val="009D109E"/>
    <w:rPr>
      <w:rFonts w:ascii="Arial" w:hAnsi="Arial"/>
      <w:b w:val="1"/>
      <w:bCs w:val="1"/>
      <w:caps w:val="1"/>
      <w:color w:val="000000"/>
      <w:sz w:val="44"/>
      <w:lang w:eastAsia="en-US"/>
    </w:rPr>
  </w:style>
  <w:style w:type="paragraph" w:styleId="BodyText2">
    <w:name w:val="Body Text 2"/>
    <w:basedOn w:val="Normal"/>
    <w:link w:val="BodyText2Char"/>
    <w:rsid w:val="001A46BF"/>
    <w:pPr>
      <w:autoSpaceDE w:val="0"/>
      <w:autoSpaceDN w:val="0"/>
      <w:adjustRightInd w:val="0"/>
      <w:jc w:val="center"/>
    </w:pPr>
    <w:rPr>
      <w:rFonts w:ascii="Times New Roman" w:cs="Times New Roman" w:hAnsi="Times New Roman"/>
      <w:color w:val="000000"/>
      <w:sz w:val="18"/>
      <w:szCs w:val="22"/>
    </w:rPr>
  </w:style>
  <w:style w:type="character" w:styleId="BodyText2Char" w:customStyle="1">
    <w:name w:val="Body Text 2 Char"/>
    <w:basedOn w:val="DefaultParagraphFont"/>
    <w:link w:val="BodyText2"/>
    <w:semiHidden w:val="1"/>
    <w:locked w:val="1"/>
    <w:rsid w:val="009D109E"/>
    <w:rPr>
      <w:rFonts w:ascii="Arial" w:cs="Arial" w:hAnsi="Arial"/>
      <w:sz w:val="24"/>
      <w:szCs w:val="24"/>
      <w:lang w:eastAsia="en-US" w:val="x-none"/>
    </w:rPr>
  </w:style>
  <w:style w:type="paragraph" w:styleId="BodyText3">
    <w:name w:val="Body Text 3"/>
    <w:basedOn w:val="Normal"/>
    <w:link w:val="BodyText3Char"/>
    <w:rsid w:val="001A46BF"/>
    <w:pPr>
      <w:autoSpaceDE w:val="0"/>
      <w:autoSpaceDN w:val="0"/>
      <w:adjustRightInd w:val="0"/>
      <w:jc w:val="center"/>
    </w:pPr>
    <w:rPr>
      <w:rFonts w:ascii="Times New Roman" w:cs="Times New Roman" w:hAnsi="Times New Roman"/>
      <w:b w:val="1"/>
      <w:bCs w:val="1"/>
      <w:color w:val="000000"/>
      <w:sz w:val="18"/>
      <w:szCs w:val="22"/>
    </w:rPr>
  </w:style>
  <w:style w:type="character" w:styleId="BodyText3Char" w:customStyle="1">
    <w:name w:val="Body Text 3 Char"/>
    <w:basedOn w:val="DefaultParagraphFont"/>
    <w:link w:val="BodyText3"/>
    <w:semiHidden w:val="1"/>
    <w:locked w:val="1"/>
    <w:rsid w:val="009D109E"/>
    <w:rPr>
      <w:rFonts w:ascii="Arial" w:cs="Arial" w:hAnsi="Arial"/>
      <w:sz w:val="16"/>
      <w:szCs w:val="16"/>
      <w:lang w:eastAsia="en-US" w:val="x-none"/>
    </w:rPr>
  </w:style>
  <w:style w:type="paragraph" w:styleId="Caption">
    <w:name w:val="caption"/>
    <w:basedOn w:val="Normal"/>
    <w:next w:val="Normal"/>
    <w:qFormat w:val="1"/>
    <w:rsid w:val="001A46BF"/>
    <w:pPr>
      <w:autoSpaceDE w:val="0"/>
      <w:autoSpaceDN w:val="0"/>
      <w:adjustRightInd w:val="0"/>
      <w:jc w:val="center"/>
      <w:outlineLvl w:val="0"/>
    </w:pPr>
    <w:rPr>
      <w:b w:val="1"/>
      <w:bCs w:val="1"/>
      <w:sz w:val="30"/>
    </w:rPr>
  </w:style>
  <w:style w:type="paragraph" w:styleId="BodyTextIndent">
    <w:name w:val="Body Text Indent"/>
    <w:basedOn w:val="Normal"/>
    <w:link w:val="BodyTextIndentChar"/>
    <w:rsid w:val="001A46BF"/>
    <w:pPr>
      <w:autoSpaceDE w:val="0"/>
      <w:autoSpaceDN w:val="0"/>
      <w:adjustRightInd w:val="0"/>
      <w:spacing w:line="288" w:lineRule="auto"/>
      <w:ind w:firstLine="720"/>
      <w:jc w:val="center"/>
      <w:outlineLvl w:val="0"/>
    </w:pPr>
  </w:style>
  <w:style w:type="character" w:styleId="BodyTextIndentChar" w:customStyle="1">
    <w:name w:val="Body Text Indent Char"/>
    <w:basedOn w:val="DefaultParagraphFont"/>
    <w:link w:val="BodyTextIndent"/>
    <w:semiHidden w:val="1"/>
    <w:locked w:val="1"/>
    <w:rsid w:val="009D109E"/>
    <w:rPr>
      <w:rFonts w:ascii="Arial" w:cs="Arial" w:hAnsi="Arial"/>
      <w:sz w:val="24"/>
      <w:szCs w:val="24"/>
      <w:lang w:eastAsia="en-US" w:val="x-none"/>
    </w:rPr>
  </w:style>
  <w:style w:type="paragraph" w:styleId="BodyTextIndent2">
    <w:name w:val="Body Text Indent 2"/>
    <w:basedOn w:val="Normal"/>
    <w:link w:val="BodyTextIndent2Char"/>
    <w:rsid w:val="001A46BF"/>
    <w:pPr>
      <w:autoSpaceDE w:val="0"/>
      <w:autoSpaceDN w:val="0"/>
      <w:adjustRightInd w:val="0"/>
      <w:spacing w:line="288" w:lineRule="auto"/>
      <w:ind w:firstLine="720"/>
      <w:jc w:val="right"/>
      <w:outlineLvl w:val="0"/>
    </w:pPr>
  </w:style>
  <w:style w:type="character" w:styleId="BodyTextIndent2Char" w:customStyle="1">
    <w:name w:val="Body Text Indent 2 Char"/>
    <w:basedOn w:val="DefaultParagraphFont"/>
    <w:link w:val="BodyTextIndent2"/>
    <w:semiHidden w:val="1"/>
    <w:locked w:val="1"/>
    <w:rsid w:val="009D109E"/>
    <w:rPr>
      <w:rFonts w:ascii="Arial" w:cs="Arial" w:hAnsi="Arial"/>
      <w:sz w:val="24"/>
      <w:szCs w:val="24"/>
      <w:lang w:eastAsia="en-US" w:val="x-none"/>
    </w:rPr>
  </w:style>
  <w:style w:type="paragraph" w:styleId="Header">
    <w:name w:val="header"/>
    <w:basedOn w:val="Normal"/>
    <w:link w:val="HeaderChar"/>
    <w:rsid w:val="001A46BF"/>
    <w:pPr>
      <w:tabs>
        <w:tab w:val="center" w:pos="4153"/>
        <w:tab w:val="right" w:pos="8306"/>
      </w:tabs>
    </w:pPr>
  </w:style>
  <w:style w:type="character" w:styleId="HeaderChar" w:customStyle="1">
    <w:name w:val="Header Char"/>
    <w:basedOn w:val="DefaultParagraphFont"/>
    <w:link w:val="Header"/>
    <w:semiHidden w:val="1"/>
    <w:locked w:val="1"/>
    <w:rsid w:val="009D109E"/>
    <w:rPr>
      <w:rFonts w:ascii="Arial" w:cs="Arial" w:hAnsi="Arial"/>
      <w:sz w:val="24"/>
      <w:szCs w:val="24"/>
      <w:lang w:eastAsia="en-US" w:val="x-none"/>
    </w:rPr>
  </w:style>
  <w:style w:type="paragraph" w:styleId="Footer">
    <w:name w:val="footer"/>
    <w:basedOn w:val="Normal"/>
    <w:link w:val="FooterChar"/>
    <w:rsid w:val="001A46BF"/>
    <w:pPr>
      <w:tabs>
        <w:tab w:val="center" w:pos="4153"/>
        <w:tab w:val="right" w:pos="8306"/>
      </w:tabs>
    </w:pPr>
  </w:style>
  <w:style w:type="character" w:styleId="FooterChar" w:customStyle="1">
    <w:name w:val="Footer Char"/>
    <w:basedOn w:val="DefaultParagraphFont"/>
    <w:link w:val="Footer"/>
    <w:semiHidden w:val="1"/>
    <w:locked w:val="1"/>
    <w:rsid w:val="009D109E"/>
    <w:rPr>
      <w:rFonts w:ascii="Arial" w:cs="Arial" w:hAnsi="Arial"/>
      <w:sz w:val="24"/>
      <w:szCs w:val="24"/>
      <w:lang w:eastAsia="en-US" w:val="x-none"/>
    </w:rPr>
  </w:style>
  <w:style w:type="paragraph" w:styleId="BalloonText">
    <w:name w:val="Balloon Text"/>
    <w:basedOn w:val="Normal"/>
    <w:link w:val="BalloonTextChar"/>
    <w:semiHidden w:val="1"/>
    <w:unhideWhenUsed w:val="1"/>
    <w:rsid w:val="00A83B39"/>
    <w:rPr>
      <w:rFonts w:ascii="Segoe UI" w:cs="Segoe UI" w:hAnsi="Segoe UI"/>
      <w:sz w:val="18"/>
      <w:szCs w:val="18"/>
    </w:rPr>
  </w:style>
  <w:style w:type="character" w:styleId="BalloonTextChar" w:customStyle="1">
    <w:name w:val="Balloon Text Char"/>
    <w:basedOn w:val="DefaultParagraphFont"/>
    <w:link w:val="BalloonText"/>
    <w:semiHidden w:val="1"/>
    <w:rsid w:val="00A83B39"/>
    <w:rPr>
      <w:rFonts w:ascii="Segoe UI" w:cs="Segoe UI" w:hAnsi="Segoe UI"/>
      <w:sz w:val="18"/>
      <w:szCs w:val="18"/>
      <w:lang w:eastAsia="en-US"/>
    </w:rPr>
  </w:style>
  <w:style w:type="table" w:styleId="TableGrid">
    <w:name w:val="Table Grid"/>
    <w:basedOn w:val="TableNormal"/>
    <w:locked w:val="1"/>
    <w:rsid w:val="00476A5C"/>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character" w:styleId="Heading1Char" w:customStyle="1">
    <w:name w:val="Heading 1 Char"/>
    <w:basedOn w:val="DefaultParagraphFont"/>
    <w:link w:val="Heading1"/>
    <w:rsid w:val="00E1752E"/>
    <w:rPr>
      <w:rFonts w:ascii="Arial" w:cs="Arial" w:hAnsi="Arial"/>
      <w:b w:val="1"/>
      <w:bCs w:val="1"/>
      <w:color w:val="000000"/>
      <w:sz w:val="40"/>
      <w:lang w:eastAsia="en-US"/>
    </w:rPr>
  </w:style>
  <w:style w:type="paragraph" w:styleId="ListParagraph">
    <w:name w:val="List Paragraph"/>
    <w:basedOn w:val="Normal"/>
    <w:uiPriority w:val="34"/>
    <w:qFormat w:val="1"/>
    <w:rsid w:val="00A81800"/>
    <w:pPr>
      <w:numPr>
        <w:numId w:val="13"/>
      </w:numPr>
      <w:ind w:left="357" w:hanging="357"/>
      <w:contextualSpacing w:val="1"/>
    </w:pPr>
  </w:style>
  <w:style w:type="character" w:styleId="PlaceholderText">
    <w:name w:val="Placeholder Text"/>
    <w:basedOn w:val="DefaultParagraphFont"/>
    <w:uiPriority w:val="99"/>
    <w:semiHidden w:val="1"/>
    <w:rsid w:val="00C51992"/>
    <w:rPr>
      <w:color w:val="808080"/>
    </w:rPr>
  </w:style>
  <w:style w:type="character" w:styleId="Hyperlink">
    <w:name w:val="Hyperlink"/>
    <w:basedOn w:val="DefaultParagraphFont"/>
    <w:unhideWhenUsed w:val="1"/>
    <w:rsid w:val="00352B96"/>
    <w:rPr>
      <w:color w:val="0000ff" w:themeColor="hyperlink"/>
      <w:u w:val="single"/>
    </w:rPr>
  </w:style>
  <w:style w:type="character" w:styleId="UnresolvedMention">
    <w:name w:val="Unresolved Mention"/>
    <w:basedOn w:val="DefaultParagraphFont"/>
    <w:uiPriority w:val="99"/>
    <w:semiHidden w:val="1"/>
    <w:unhideWhenUsed w:val="1"/>
    <w:rsid w:val="00352B96"/>
    <w:rPr>
      <w:color w:val="605e5c"/>
      <w:shd w:color="auto" w:fill="e1dfdd" w:val="clear"/>
    </w:rPr>
  </w:style>
  <w:style w:type="paragraph" w:styleId="TableHeading" w:customStyle="1">
    <w:name w:val="Table Heading"/>
    <w:basedOn w:val="Normal"/>
    <w:link w:val="TableHeadingChar"/>
    <w:qFormat w:val="1"/>
    <w:rsid w:val="00533DE5"/>
    <w:pPr>
      <w:jc w:val="center"/>
      <w:outlineLvl w:val="0"/>
    </w:pPr>
    <w:rPr>
      <w:b w:val="1"/>
    </w:rPr>
  </w:style>
  <w:style w:type="character" w:styleId="TableHeadingChar" w:customStyle="1">
    <w:name w:val="Table Heading Char"/>
    <w:basedOn w:val="TitleChar"/>
    <w:link w:val="TableHeading"/>
    <w:rsid w:val="00352B96"/>
    <w:rPr>
      <w:rFonts w:ascii="Arial" w:cs="Arial" w:hAnsi="Arial"/>
      <w:b w:val="1"/>
      <w:bCs w:val="0"/>
      <w:caps w:val="0"/>
      <w:color w:val="000000"/>
      <w:sz w:val="44"/>
      <w:szCs w:val="24"/>
      <w:lang w:eastAsia="en-US"/>
    </w:rPr>
  </w:style>
  <w:style w:type="paragraph" w:styleId="Revision">
    <w:name w:val="Revision"/>
    <w:hidden w:val="1"/>
    <w:uiPriority w:val="99"/>
    <w:semiHidden w:val="1"/>
    <w:rsid w:val="00C00C39"/>
    <w:rPr>
      <w:rFonts w:ascii="Arial" w:cs="Arial" w:hAnsi="Arial"/>
      <w:szCs w:val="24"/>
      <w:lang w:eastAsia="en-US"/>
    </w:rPr>
  </w:style>
  <w:style w:type="paragraph" w:styleId="p1" w:customStyle="1">
    <w:name w:val="p1"/>
    <w:basedOn w:val="Normal"/>
    <w:rsid w:val="00717F8E"/>
    <w:rPr>
      <w:rFonts w:ascii="Helvetica" w:cs="Times New Roman" w:hAnsi="Helvetica" w:eastAsiaTheme="minorEastAsia"/>
      <w:sz w:val="18"/>
      <w:szCs w:val="18"/>
      <w:lang w:eastAsia="en-GB"/>
    </w:rPr>
  </w:style>
  <w:style w:type="character" w:styleId="s1" w:customStyle="1">
    <w:name w:val="s1"/>
    <w:basedOn w:val="DefaultParagraphFont"/>
    <w:rsid w:val="00717F8E"/>
    <w:rPr>
      <w:rFonts w:ascii="Helvetica" w:hAnsi="Helvetica" w:hint="default"/>
      <w:b w:val="0"/>
      <w:bCs w:val="0"/>
      <w:i w:val="0"/>
      <w:iCs w:val="0"/>
      <w:sz w:val="18"/>
      <w:szCs w:val="18"/>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108.0" w:type="dxa"/>
        <w:bottom w:w="0.0" w:type="dxa"/>
        <w:right w:w="108.0" w:type="dxa"/>
      </w:tblCellMar>
    </w:tblPr>
  </w:style>
  <w:style w:type="table" w:styleId="Table5">
    <w:basedOn w:val="TableNormal"/>
    <w:tblPr>
      <w:tblStyleRowBandSize w:val="1"/>
      <w:tblStyleColBandSize w:val="1"/>
      <w:tblCellMar>
        <w:top w:w="0.0" w:type="dxa"/>
        <w:left w:w="108.0" w:type="dxa"/>
        <w:bottom w:w="0.0" w:type="dxa"/>
        <w:right w:w="108.0" w:type="dxa"/>
      </w:tblCellMar>
    </w:tblPr>
  </w:style>
  <w:style w:type="table" w:styleId="Table6">
    <w:basedOn w:val="TableNormal"/>
    <w:tblPr>
      <w:tblStyleRowBandSize w:val="1"/>
      <w:tblStyleColBandSize w:val="1"/>
      <w:tblCellMar>
        <w:top w:w="0.0" w:type="dxa"/>
        <w:left w:w="115.0" w:type="dxa"/>
        <w:bottom w:w="0.0" w:type="dxa"/>
        <w:right w:w="115.0" w:type="dxa"/>
      </w:tblCellMar>
    </w:tblPr>
  </w:style>
  <w:style w:type="table" w:styleId="Table7">
    <w:basedOn w:val="TableNormal"/>
    <w:tblPr>
      <w:tblStyleRowBandSize w:val="1"/>
      <w:tblStyleColBandSize w:val="1"/>
      <w:tblCellMar>
        <w:top w:w="0.0" w:type="dxa"/>
        <w:left w:w="115.0" w:type="dxa"/>
        <w:bottom w:w="0.0" w:type="dxa"/>
        <w:right w:w="115.0" w:type="dxa"/>
      </w:tblCellMar>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108.0" w:type="dxa"/>
        <w:bottom w:w="0.0" w:type="dxa"/>
        <w:right w:w="108.0" w:type="dxa"/>
      </w:tblCellMar>
    </w:tblPr>
  </w:style>
  <w:style w:type="table" w:styleId="Table5">
    <w:basedOn w:val="TableNormal"/>
    <w:tblPr>
      <w:tblStyleRowBandSize w:val="1"/>
      <w:tblStyleColBandSize w:val="1"/>
      <w:tblCellMar>
        <w:top w:w="0.0" w:type="dxa"/>
        <w:left w:w="108.0" w:type="dxa"/>
        <w:bottom w:w="0.0" w:type="dxa"/>
        <w:right w:w="108.0" w:type="dxa"/>
      </w:tblCellMar>
    </w:tblPr>
  </w:style>
  <w:style w:type="table" w:styleId="Table6">
    <w:basedOn w:val="TableNormal"/>
    <w:tblPr>
      <w:tblStyleRowBandSize w:val="1"/>
      <w:tblStyleColBandSize w:val="1"/>
      <w:tblCellMar>
        <w:top w:w="0.0" w:type="dxa"/>
        <w:left w:w="115.0" w:type="dxa"/>
        <w:bottom w:w="0.0" w:type="dxa"/>
        <w:right w:w="115.0" w:type="dxa"/>
      </w:tblCellMar>
    </w:tblPr>
  </w:style>
  <w:style w:type="table" w:styleId="Table7">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2.jpg"/><Relationship Id="rId8" Type="http://schemas.openxmlformats.org/officeDocument/2006/relationships/image" Target="media/image1.png"/></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 Id="rId3" Type="http://schemas.openxmlformats.org/officeDocument/2006/relationships/font" Target="fonts/HelveticaNeue-regular.ttf"/><Relationship Id="rId4" Type="http://schemas.openxmlformats.org/officeDocument/2006/relationships/font" Target="fonts/HelveticaNeue-bold.ttf"/><Relationship Id="rId5" Type="http://schemas.openxmlformats.org/officeDocument/2006/relationships/font" Target="fonts/HelveticaNeue-italic.ttf"/><Relationship Id="rId6" Type="http://schemas.openxmlformats.org/officeDocument/2006/relationships/font" Target="fonts/HelveticaNeue-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pxmVsi3HPB8etymD/N0IGrK/vpw==">CgMxLjAyDmguNmNwM2N1bXZvZXJ5OAByITFrSjBpbU1oV0kydU5PRWdGZWYxeXB1ZFRMSG5UVlNPQg==</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2026-08-08T02:12:00Z</dcterms:created>
  <dc:creator>uhse@lists.bath.ac.uk;cjl25@bath.ac.uk</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Document</vt:lpwstr>
  </property>
  <property fmtid="{D5CDD505-2E9C-101B-9397-08002B2CF9AE}" pid="3" name="ContentTypeId">
    <vt:lpwstr>0x01010023D99227FB91224996DD6F94B1F60474</vt:lpwstr>
  </property>
  <property fmtid="{D5CDD505-2E9C-101B-9397-08002B2CF9AE}" pid="4" name="MediaServiceImageTags">
    <vt:lpwstr/>
  </property>
  <property fmtid="{D5CDD505-2E9C-101B-9397-08002B2CF9AE}" pid="5" name="xd_ProgID">
    <vt:lpwstr/>
  </property>
  <property fmtid="{D5CDD505-2E9C-101B-9397-08002B2CF9AE}" pid="6" name="ComplianceAssetId">
    <vt:lpwstr/>
  </property>
  <property fmtid="{D5CDD505-2E9C-101B-9397-08002B2CF9AE}" pid="7" name="TemplateUrl">
    <vt:lpwstr/>
  </property>
  <property fmtid="{D5CDD505-2E9C-101B-9397-08002B2CF9AE}" pid="8" name="_ExtendedDescription">
    <vt:lpwstr/>
  </property>
  <property fmtid="{D5CDD505-2E9C-101B-9397-08002B2CF9AE}" pid="9" name="xd_Signature">
    <vt:bool>false</vt:bool>
  </property>
  <property fmtid="{D5CDD505-2E9C-101B-9397-08002B2CF9AE}" pid="10" name="SharedWithUsers">
    <vt:lpwstr>57;#Chris's Sandbox Members;#65;#Kelly Sheppard;#68;#Amber Snary</vt:lpwstr>
  </property>
  <property fmtid="{D5CDD505-2E9C-101B-9397-08002B2CF9AE}" pid="11" name="TriggerFlowInfo">
    <vt:lpwstr/>
  </property>
</Properties>
</file>