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3B" w:rsidRDefault="00433FED" w:rsidP="00307F0C">
      <w:pPr>
        <w:spacing w:before="240"/>
        <w:jc w:val="center"/>
        <w:rPr>
          <w:rFonts w:cstheme="minorHAnsi"/>
          <w:b/>
          <w:sz w:val="32"/>
          <w:u w:val="single"/>
        </w:rPr>
      </w:pPr>
      <w:r>
        <w:rPr>
          <w:rFonts w:cstheme="minorHAnsi"/>
          <w:noProof/>
          <w:lang w:val="en-US" w:eastAsia="en-US"/>
        </w:rPr>
        <w:drawing>
          <wp:anchor distT="0" distB="0" distL="114300" distR="114300" simplePos="0" relativeHeight="251661312" behindDoc="1" locked="0" layoutInCell="1" allowOverlap="1" wp14:anchorId="4BF0F39A" wp14:editId="4035DBF8">
            <wp:simplePos x="0" y="0"/>
            <wp:positionH relativeFrom="margin">
              <wp:align>center</wp:align>
            </wp:positionH>
            <wp:positionV relativeFrom="paragraph">
              <wp:posOffset>161925</wp:posOffset>
            </wp:positionV>
            <wp:extent cx="4067810" cy="4067810"/>
            <wp:effectExtent l="0" t="0" r="8890" b="8890"/>
            <wp:wrapTight wrapText="bothSides">
              <wp:wrapPolygon edited="0">
                <wp:start x="0" y="0"/>
                <wp:lineTo x="0" y="21546"/>
                <wp:lineTo x="21546" y="21546"/>
                <wp:lineTo x="21546" y="0"/>
                <wp:lineTo x="0" y="0"/>
              </wp:wrapPolygon>
            </wp:wrapTight>
            <wp:docPr id="1" name="Picture 1" descr="C:\Users\Alex Martin\AppData\Local\Microsoft\Windows\INetCache\Content.Word\Bath Wine Soc Logo P + 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 Martin\AppData\Local\Microsoft\Windows\INetCache\Content.Word\Bath Wine Soc Logo P + 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7810" cy="4067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FED" w:rsidRDefault="00433FED" w:rsidP="00CD20B9">
      <w:pPr>
        <w:tabs>
          <w:tab w:val="center" w:pos="4153"/>
          <w:tab w:val="left" w:pos="6870"/>
        </w:tabs>
        <w:spacing w:before="240"/>
        <w:rPr>
          <w:rFonts w:cstheme="minorHAnsi"/>
          <w:b/>
          <w:sz w:val="32"/>
          <w:u w:val="single"/>
        </w:rPr>
      </w:pPr>
    </w:p>
    <w:p w:rsidR="00433FED" w:rsidRDefault="00433FED" w:rsidP="00CD20B9">
      <w:pPr>
        <w:tabs>
          <w:tab w:val="center" w:pos="4153"/>
          <w:tab w:val="left" w:pos="6870"/>
        </w:tabs>
        <w:spacing w:before="240"/>
        <w:rPr>
          <w:rFonts w:cstheme="minorHAnsi"/>
          <w:b/>
          <w:sz w:val="32"/>
          <w:u w:val="single"/>
        </w:rPr>
      </w:pPr>
    </w:p>
    <w:p w:rsidR="00433FED" w:rsidRDefault="00433FED" w:rsidP="00CD20B9">
      <w:pPr>
        <w:tabs>
          <w:tab w:val="center" w:pos="4153"/>
          <w:tab w:val="left" w:pos="6870"/>
        </w:tabs>
        <w:spacing w:before="240"/>
        <w:rPr>
          <w:rFonts w:cstheme="minorHAnsi"/>
          <w:b/>
          <w:sz w:val="32"/>
          <w:u w:val="single"/>
        </w:rPr>
      </w:pPr>
    </w:p>
    <w:p w:rsidR="00433FED" w:rsidRDefault="00433FED" w:rsidP="00CD20B9">
      <w:pPr>
        <w:tabs>
          <w:tab w:val="center" w:pos="4153"/>
          <w:tab w:val="left" w:pos="6870"/>
        </w:tabs>
        <w:spacing w:before="240"/>
        <w:rPr>
          <w:rFonts w:cstheme="minorHAnsi"/>
          <w:b/>
          <w:sz w:val="32"/>
          <w:u w:val="single"/>
        </w:rPr>
      </w:pPr>
    </w:p>
    <w:p w:rsidR="00433FED" w:rsidRDefault="00433FED" w:rsidP="00CD20B9">
      <w:pPr>
        <w:tabs>
          <w:tab w:val="center" w:pos="4153"/>
          <w:tab w:val="left" w:pos="6870"/>
        </w:tabs>
        <w:spacing w:before="240"/>
        <w:rPr>
          <w:rFonts w:cstheme="minorHAnsi"/>
          <w:b/>
          <w:sz w:val="32"/>
          <w:u w:val="single"/>
        </w:rPr>
      </w:pPr>
    </w:p>
    <w:p w:rsidR="00433FED" w:rsidRDefault="00433FED" w:rsidP="00CD20B9">
      <w:pPr>
        <w:tabs>
          <w:tab w:val="center" w:pos="4153"/>
          <w:tab w:val="left" w:pos="6870"/>
        </w:tabs>
        <w:spacing w:before="240"/>
        <w:rPr>
          <w:rFonts w:cstheme="minorHAnsi"/>
          <w:b/>
          <w:sz w:val="32"/>
          <w:u w:val="single"/>
        </w:rPr>
      </w:pPr>
    </w:p>
    <w:p w:rsidR="00433FED" w:rsidRDefault="00433FED" w:rsidP="00CD20B9">
      <w:pPr>
        <w:tabs>
          <w:tab w:val="center" w:pos="4153"/>
          <w:tab w:val="left" w:pos="6870"/>
        </w:tabs>
        <w:spacing w:before="240"/>
        <w:rPr>
          <w:rFonts w:cstheme="minorHAnsi"/>
          <w:b/>
          <w:sz w:val="32"/>
          <w:u w:val="single"/>
        </w:rPr>
      </w:pPr>
    </w:p>
    <w:p w:rsidR="00433FED" w:rsidRDefault="00433FED" w:rsidP="00CD20B9">
      <w:pPr>
        <w:tabs>
          <w:tab w:val="center" w:pos="4153"/>
          <w:tab w:val="left" w:pos="6870"/>
        </w:tabs>
        <w:spacing w:before="240"/>
        <w:rPr>
          <w:rFonts w:cstheme="minorHAnsi"/>
          <w:b/>
          <w:sz w:val="32"/>
          <w:u w:val="single"/>
        </w:rPr>
      </w:pPr>
    </w:p>
    <w:p w:rsidR="00433FED" w:rsidRDefault="00433FED" w:rsidP="00CD20B9">
      <w:pPr>
        <w:tabs>
          <w:tab w:val="center" w:pos="4153"/>
          <w:tab w:val="left" w:pos="6870"/>
        </w:tabs>
        <w:spacing w:before="240"/>
        <w:rPr>
          <w:rFonts w:cstheme="minorHAnsi"/>
          <w:b/>
          <w:sz w:val="32"/>
          <w:u w:val="single"/>
        </w:rPr>
      </w:pPr>
    </w:p>
    <w:p w:rsidR="00433FED" w:rsidRDefault="00433FED" w:rsidP="00CD20B9">
      <w:pPr>
        <w:tabs>
          <w:tab w:val="center" w:pos="4153"/>
          <w:tab w:val="left" w:pos="6870"/>
        </w:tabs>
        <w:spacing w:before="240"/>
        <w:rPr>
          <w:rFonts w:cstheme="minorHAnsi"/>
          <w:b/>
          <w:sz w:val="32"/>
          <w:u w:val="single"/>
        </w:rPr>
      </w:pPr>
    </w:p>
    <w:p w:rsidR="00433FED" w:rsidRPr="00433FED" w:rsidRDefault="00433FED" w:rsidP="00307F0C">
      <w:pPr>
        <w:spacing w:before="240"/>
        <w:jc w:val="center"/>
        <w:rPr>
          <w:rFonts w:cstheme="minorHAnsi"/>
          <w:b/>
          <w:sz w:val="32"/>
          <w:u w:val="single"/>
        </w:rPr>
      </w:pPr>
      <w:r w:rsidRPr="00433FED">
        <w:rPr>
          <w:rFonts w:cstheme="minorHAnsi"/>
          <w:b/>
          <w:sz w:val="32"/>
          <w:u w:val="single"/>
        </w:rPr>
        <w:t>Wine Society</w:t>
      </w:r>
    </w:p>
    <w:p w:rsidR="00941A3B" w:rsidRPr="00307F0C" w:rsidRDefault="00E41F93" w:rsidP="00307F0C">
      <w:pPr>
        <w:spacing w:before="240"/>
        <w:jc w:val="center"/>
        <w:rPr>
          <w:rFonts w:cstheme="minorHAnsi"/>
          <w:b/>
          <w:sz w:val="32"/>
          <w:u w:val="single"/>
        </w:rPr>
      </w:pPr>
      <w:r>
        <w:rPr>
          <w:rFonts w:cstheme="minorHAnsi"/>
          <w:b/>
          <w:sz w:val="32"/>
          <w:u w:val="single"/>
        </w:rPr>
        <w:t xml:space="preserve">Development Plan </w:t>
      </w:r>
      <w:r w:rsidR="00591385">
        <w:rPr>
          <w:rFonts w:cstheme="minorHAnsi"/>
          <w:b/>
          <w:sz w:val="32"/>
          <w:u w:val="single"/>
        </w:rPr>
        <w:t>2018-2021</w:t>
      </w:r>
    </w:p>
    <w:tbl>
      <w:tblPr>
        <w:tblStyle w:val="TableGrid"/>
        <w:tblW w:w="0" w:type="auto"/>
        <w:tblLook w:val="04A0" w:firstRow="1" w:lastRow="0" w:firstColumn="1" w:lastColumn="0" w:noHBand="0" w:noVBand="1"/>
      </w:tblPr>
      <w:tblGrid>
        <w:gridCol w:w="6108"/>
        <w:gridCol w:w="2086"/>
      </w:tblGrid>
      <w:tr w:rsidR="00EF34DF" w:rsidRPr="002551A6" w:rsidTr="00E76CBA">
        <w:trPr>
          <w:trHeight w:val="447"/>
        </w:trPr>
        <w:tc>
          <w:tcPr>
            <w:tcW w:w="6108" w:type="dxa"/>
          </w:tcPr>
          <w:p w:rsidR="00EF34DF" w:rsidRDefault="00EF34DF" w:rsidP="00E966D2">
            <w:pPr>
              <w:rPr>
                <w:rFonts w:cstheme="minorHAnsi"/>
                <w:sz w:val="22"/>
              </w:rPr>
            </w:pPr>
            <w:r w:rsidRPr="00433FED">
              <w:rPr>
                <w:rFonts w:cstheme="minorHAnsi"/>
                <w:sz w:val="22"/>
              </w:rPr>
              <w:t xml:space="preserve">Compiled by </w:t>
            </w:r>
            <w:r w:rsidR="00433FED" w:rsidRPr="00433FED">
              <w:rPr>
                <w:rFonts w:cstheme="minorHAnsi"/>
                <w:sz w:val="22"/>
              </w:rPr>
              <w:t>Adam George</w:t>
            </w:r>
            <w:r w:rsidRPr="00433FED">
              <w:rPr>
                <w:rFonts w:cstheme="minorHAnsi"/>
                <w:sz w:val="22"/>
              </w:rPr>
              <w:t>,</w:t>
            </w:r>
            <w:r w:rsidR="00433FED" w:rsidRPr="00433FED">
              <w:rPr>
                <w:rFonts w:cstheme="minorHAnsi"/>
                <w:sz w:val="22"/>
              </w:rPr>
              <w:t xml:space="preserve"> Chair</w:t>
            </w:r>
          </w:p>
          <w:p w:rsidR="00D71BD5" w:rsidRPr="00433FED" w:rsidRDefault="00D71BD5" w:rsidP="00E966D2">
            <w:pPr>
              <w:rPr>
                <w:rFonts w:cstheme="minorHAnsi"/>
                <w:sz w:val="22"/>
              </w:rPr>
            </w:pPr>
            <w:r>
              <w:rPr>
                <w:rFonts w:cstheme="minorHAnsi"/>
                <w:sz w:val="22"/>
              </w:rPr>
              <w:t>Updated by Bas Lodewijks, Chair</w:t>
            </w:r>
          </w:p>
        </w:tc>
        <w:tc>
          <w:tcPr>
            <w:tcW w:w="2086" w:type="dxa"/>
          </w:tcPr>
          <w:p w:rsidR="00EF34DF" w:rsidRDefault="00433FED">
            <w:pPr>
              <w:rPr>
                <w:rFonts w:cstheme="minorHAnsi"/>
              </w:rPr>
            </w:pPr>
            <w:r>
              <w:rPr>
                <w:rFonts w:cstheme="minorHAnsi"/>
              </w:rPr>
              <w:t>09/05/2018</w:t>
            </w:r>
          </w:p>
          <w:p w:rsidR="00D71BD5" w:rsidRPr="002551A6" w:rsidRDefault="00D71BD5">
            <w:pPr>
              <w:rPr>
                <w:rFonts w:cstheme="minorHAnsi"/>
              </w:rPr>
            </w:pPr>
            <w:r>
              <w:rPr>
                <w:rFonts w:cstheme="minorHAnsi"/>
              </w:rPr>
              <w:t>26/05/2019</w:t>
            </w:r>
          </w:p>
        </w:tc>
      </w:tr>
    </w:tbl>
    <w:p w:rsidR="00941A3B" w:rsidRPr="002551A6" w:rsidRDefault="00941A3B">
      <w:pPr>
        <w:rPr>
          <w:rFonts w:cstheme="minorHAnsi"/>
        </w:rPr>
      </w:pPr>
    </w:p>
    <w:p w:rsidR="00433FED" w:rsidRDefault="00E76CBA" w:rsidP="00307F0C">
      <w:pPr>
        <w:jc w:val="center"/>
        <w:rPr>
          <w:rFonts w:cstheme="minorHAnsi"/>
          <w:b/>
          <w:sz w:val="32"/>
          <w:szCs w:val="32"/>
        </w:rPr>
      </w:pPr>
      <w:bookmarkStart w:id="0" w:name="_Toc340573935"/>
      <w:r w:rsidRPr="00E76CBA">
        <w:rPr>
          <w:rFonts w:cstheme="minorHAnsi"/>
          <w:b/>
          <w:sz w:val="32"/>
          <w:szCs w:val="32"/>
        </w:rPr>
        <w:t>Introduction and mission statement</w:t>
      </w:r>
    </w:p>
    <w:p w:rsidR="00433FED" w:rsidRPr="00433FED" w:rsidRDefault="00433FED" w:rsidP="00433FED">
      <w:pPr>
        <w:rPr>
          <w:rFonts w:cstheme="minorHAnsi"/>
          <w:sz w:val="32"/>
          <w:szCs w:val="32"/>
        </w:rPr>
      </w:pPr>
    </w:p>
    <w:p w:rsidR="00433FED" w:rsidRPr="00433FED" w:rsidRDefault="00433FED" w:rsidP="00433FED">
      <w:pPr>
        <w:rPr>
          <w:rFonts w:cstheme="minorHAnsi"/>
          <w:sz w:val="32"/>
          <w:szCs w:val="32"/>
        </w:rPr>
      </w:pPr>
    </w:p>
    <w:p w:rsidR="00433FED" w:rsidRPr="00433FED" w:rsidRDefault="00433FED" w:rsidP="00433FED">
      <w:pPr>
        <w:rPr>
          <w:rFonts w:cstheme="minorHAnsi"/>
          <w:sz w:val="32"/>
          <w:szCs w:val="32"/>
        </w:rPr>
      </w:pPr>
    </w:p>
    <w:p w:rsidR="00433FED" w:rsidRPr="00433FED" w:rsidRDefault="00433FED" w:rsidP="00433FED">
      <w:pPr>
        <w:rPr>
          <w:rFonts w:cstheme="minorHAnsi"/>
          <w:sz w:val="32"/>
          <w:szCs w:val="32"/>
        </w:rPr>
      </w:pPr>
    </w:p>
    <w:p w:rsidR="00433FED" w:rsidRPr="00433FED" w:rsidRDefault="00433FED" w:rsidP="00433FED">
      <w:pPr>
        <w:rPr>
          <w:rFonts w:cstheme="minorHAnsi"/>
          <w:sz w:val="32"/>
          <w:szCs w:val="32"/>
        </w:rPr>
      </w:pPr>
    </w:p>
    <w:p w:rsidR="00670C84" w:rsidRPr="00433FED" w:rsidRDefault="00433FED" w:rsidP="00433FED">
      <w:pPr>
        <w:tabs>
          <w:tab w:val="left" w:pos="5445"/>
        </w:tabs>
        <w:rPr>
          <w:rFonts w:cstheme="minorHAnsi"/>
          <w:sz w:val="32"/>
          <w:szCs w:val="32"/>
        </w:rPr>
      </w:pPr>
      <w:r>
        <w:rPr>
          <w:rFonts w:cstheme="minorHAnsi"/>
          <w:sz w:val="32"/>
          <w:szCs w:val="32"/>
        </w:rPr>
        <w:tab/>
      </w:r>
    </w:p>
    <w:tbl>
      <w:tblPr>
        <w:tblStyle w:val="TableGrid"/>
        <w:tblW w:w="0" w:type="auto"/>
        <w:tblLook w:val="04A0" w:firstRow="1" w:lastRow="0" w:firstColumn="1" w:lastColumn="0" w:noHBand="0" w:noVBand="1"/>
      </w:tblPr>
      <w:tblGrid>
        <w:gridCol w:w="8146"/>
      </w:tblGrid>
      <w:tr w:rsidR="00E76CBA" w:rsidTr="00093C0D">
        <w:trPr>
          <w:trHeight w:val="5761"/>
        </w:trPr>
        <w:tc>
          <w:tcPr>
            <w:tcW w:w="8146" w:type="dxa"/>
          </w:tcPr>
          <w:p w:rsidR="00433FED" w:rsidRPr="000D5C39" w:rsidRDefault="00433FED" w:rsidP="00433FED">
            <w:pPr>
              <w:rPr>
                <w:rFonts w:cstheme="minorHAnsi"/>
                <w:sz w:val="24"/>
                <w:szCs w:val="24"/>
              </w:rPr>
            </w:pPr>
            <w:r>
              <w:rPr>
                <w:rFonts w:cstheme="minorHAnsi"/>
                <w:sz w:val="24"/>
                <w:szCs w:val="24"/>
              </w:rPr>
              <w:lastRenderedPageBreak/>
              <w:t xml:space="preserve">The wine society exists to introduce members to the world of wine. Our industry contacts allow us to facilitate high quality external speakers, who would otherwise be out of reach for a similarly passionate individual. Some of these speakers are members of the Bath alumni and former society members, and indeed some of our members/speakers are current </w:t>
            </w:r>
            <w:proofErr w:type="spellStart"/>
            <w:r>
              <w:rPr>
                <w:rFonts w:cstheme="minorHAnsi"/>
                <w:sz w:val="24"/>
                <w:szCs w:val="24"/>
              </w:rPr>
              <w:t>UoB</w:t>
            </w:r>
            <w:proofErr w:type="spellEnd"/>
            <w:r>
              <w:rPr>
                <w:rFonts w:cstheme="minorHAnsi"/>
                <w:sz w:val="24"/>
                <w:szCs w:val="24"/>
              </w:rPr>
              <w:t xml:space="preserve"> employees. Above all, the wine society strives to be an inclusive and welcoming environment, catered to all ranges of knowledge, in the hope that members can form lasting friendships, launch a career or simply just enjoy the wine and company.</w:t>
            </w:r>
          </w:p>
          <w:p w:rsidR="00E76CBA" w:rsidRDefault="00E76CBA">
            <w:pPr>
              <w:rPr>
                <w:rFonts w:cstheme="minorHAnsi"/>
                <w:b/>
                <w:color w:val="FF0000"/>
              </w:rPr>
            </w:pPr>
          </w:p>
          <w:p w:rsidR="00E76CBA" w:rsidRDefault="00E76CBA">
            <w:pPr>
              <w:rPr>
                <w:rFonts w:cstheme="minorHAnsi"/>
                <w:b/>
                <w:color w:val="FF0000"/>
              </w:rPr>
            </w:pPr>
          </w:p>
        </w:tc>
      </w:tr>
    </w:tbl>
    <w:p w:rsidR="005A342E" w:rsidRPr="00093C0D" w:rsidRDefault="005A342E" w:rsidP="00093C0D">
      <w:pPr>
        <w:rPr>
          <w:rFonts w:cstheme="minorHAnsi"/>
        </w:rPr>
        <w:sectPr w:rsidR="005A342E" w:rsidRPr="00093C0D" w:rsidSect="0005329C">
          <w:footerReference w:type="default" r:id="rId10"/>
          <w:headerReference w:type="first" r:id="rId11"/>
          <w:footerReference w:type="first" r:id="rId12"/>
          <w:pgSz w:w="11906" w:h="16838"/>
          <w:pgMar w:top="1440" w:right="1800" w:bottom="1440" w:left="1800" w:header="708" w:footer="708" w:gutter="0"/>
          <w:cols w:space="708"/>
          <w:titlePg/>
          <w:docGrid w:linePitch="360"/>
        </w:sectPr>
      </w:pPr>
    </w:p>
    <w:bookmarkEnd w:id="0"/>
    <w:p w:rsidR="00853297" w:rsidRPr="00A23F1A" w:rsidRDefault="00A23F1A" w:rsidP="002C1B70">
      <w:pPr>
        <w:rPr>
          <w:rFonts w:cstheme="minorHAnsi"/>
          <w:b/>
          <w:sz w:val="32"/>
          <w:szCs w:val="32"/>
        </w:rPr>
      </w:pPr>
      <w:r w:rsidRPr="00A23F1A">
        <w:rPr>
          <w:rFonts w:cstheme="minorHAnsi"/>
          <w:b/>
          <w:sz w:val="32"/>
          <w:szCs w:val="32"/>
        </w:rPr>
        <w:lastRenderedPageBreak/>
        <w:t>Committee Training</w:t>
      </w:r>
    </w:p>
    <w:p w:rsidR="0099324E" w:rsidRDefault="00633EB7" w:rsidP="002C1B70">
      <w:pPr>
        <w:rPr>
          <w:rFonts w:cstheme="minorHAnsi"/>
          <w:sz w:val="22"/>
          <w:szCs w:val="22"/>
        </w:rPr>
      </w:pPr>
      <w:r>
        <w:rPr>
          <w:rFonts w:cstheme="minorHAnsi"/>
          <w:sz w:val="22"/>
          <w:szCs w:val="22"/>
        </w:rPr>
        <w:t>We would recommend booking an appointment with Kim (SU Activities Officer) to go over any committee training, especially finance training.</w:t>
      </w:r>
    </w:p>
    <w:p w:rsidR="0088500E" w:rsidRPr="0088500E" w:rsidRDefault="0099324E" w:rsidP="002C1B70">
      <w:pPr>
        <w:rPr>
          <w:rFonts w:cstheme="minorHAnsi"/>
          <w:sz w:val="22"/>
          <w:szCs w:val="22"/>
        </w:rPr>
      </w:pPr>
      <w:r>
        <w:rPr>
          <w:rFonts w:cstheme="minorHAnsi"/>
          <w:sz w:val="22"/>
          <w:szCs w:val="22"/>
        </w:rPr>
        <w:t>The</w:t>
      </w:r>
      <w:r w:rsidR="0088500E">
        <w:rPr>
          <w:rFonts w:cstheme="minorHAnsi"/>
          <w:sz w:val="22"/>
          <w:szCs w:val="22"/>
        </w:rPr>
        <w:t xml:space="preserve">re is a </w:t>
      </w:r>
      <w:proofErr w:type="spellStart"/>
      <w:r w:rsidR="0088500E">
        <w:rPr>
          <w:rFonts w:cstheme="minorHAnsi"/>
          <w:sz w:val="22"/>
          <w:szCs w:val="22"/>
        </w:rPr>
        <w:t>moodle</w:t>
      </w:r>
      <w:proofErr w:type="spellEnd"/>
      <w:r w:rsidR="0088500E">
        <w:rPr>
          <w:rFonts w:cstheme="minorHAnsi"/>
          <w:sz w:val="22"/>
          <w:szCs w:val="22"/>
        </w:rPr>
        <w:t xml:space="preserve"> page </w:t>
      </w:r>
      <w:r>
        <w:rPr>
          <w:rFonts w:cstheme="minorHAnsi"/>
          <w:sz w:val="22"/>
          <w:szCs w:val="22"/>
        </w:rPr>
        <w:t>called “Students’ Union Societies”. There are a number of useful training documents and relevant forms on there. We recommend you look at the following.</w:t>
      </w:r>
    </w:p>
    <w:tbl>
      <w:tblPr>
        <w:tblStyle w:val="TableGrid"/>
        <w:tblW w:w="8370" w:type="dxa"/>
        <w:tblLook w:val="04A0" w:firstRow="1" w:lastRow="0" w:firstColumn="1" w:lastColumn="0" w:noHBand="0" w:noVBand="1"/>
      </w:tblPr>
      <w:tblGrid>
        <w:gridCol w:w="2792"/>
        <w:gridCol w:w="3582"/>
        <w:gridCol w:w="1996"/>
      </w:tblGrid>
      <w:tr w:rsidR="00194AAE" w:rsidRPr="00194AAE" w:rsidTr="00B921B8">
        <w:trPr>
          <w:trHeight w:val="480"/>
        </w:trPr>
        <w:tc>
          <w:tcPr>
            <w:tcW w:w="2792" w:type="dxa"/>
          </w:tcPr>
          <w:p w:rsidR="00194AAE" w:rsidRPr="00B921B8" w:rsidRDefault="00194AAE" w:rsidP="00194AAE">
            <w:pPr>
              <w:tabs>
                <w:tab w:val="left" w:pos="1134"/>
              </w:tabs>
              <w:jc w:val="center"/>
              <w:outlineLvl w:val="1"/>
              <w:rPr>
                <w:rFonts w:cstheme="minorHAnsi"/>
                <w:b/>
                <w:sz w:val="24"/>
                <w:szCs w:val="24"/>
              </w:rPr>
            </w:pPr>
            <w:r w:rsidRPr="00B921B8">
              <w:rPr>
                <w:rFonts w:cstheme="minorHAnsi"/>
                <w:b/>
                <w:sz w:val="24"/>
                <w:szCs w:val="24"/>
              </w:rPr>
              <w:t>Training</w:t>
            </w:r>
          </w:p>
        </w:tc>
        <w:tc>
          <w:tcPr>
            <w:tcW w:w="3582" w:type="dxa"/>
          </w:tcPr>
          <w:p w:rsidR="00194AAE" w:rsidRPr="00B921B8" w:rsidRDefault="00CF10E8" w:rsidP="00194AAE">
            <w:pPr>
              <w:tabs>
                <w:tab w:val="left" w:pos="1134"/>
              </w:tabs>
              <w:jc w:val="center"/>
              <w:outlineLvl w:val="1"/>
              <w:rPr>
                <w:rFonts w:cstheme="minorHAnsi"/>
                <w:b/>
                <w:sz w:val="24"/>
                <w:szCs w:val="24"/>
              </w:rPr>
            </w:pPr>
            <w:r w:rsidRPr="00B921B8">
              <w:rPr>
                <w:rFonts w:cstheme="minorHAnsi"/>
                <w:b/>
                <w:sz w:val="24"/>
                <w:szCs w:val="24"/>
              </w:rPr>
              <w:t>Position</w:t>
            </w:r>
          </w:p>
        </w:tc>
        <w:tc>
          <w:tcPr>
            <w:tcW w:w="1996" w:type="dxa"/>
          </w:tcPr>
          <w:p w:rsidR="00194AAE" w:rsidRPr="00B921B8" w:rsidRDefault="00194AAE" w:rsidP="00194AAE">
            <w:pPr>
              <w:tabs>
                <w:tab w:val="left" w:pos="1134"/>
              </w:tabs>
              <w:jc w:val="center"/>
              <w:outlineLvl w:val="1"/>
              <w:rPr>
                <w:rFonts w:cstheme="minorHAnsi"/>
                <w:b/>
                <w:sz w:val="24"/>
                <w:szCs w:val="24"/>
              </w:rPr>
            </w:pPr>
            <w:r w:rsidRPr="00B921B8">
              <w:rPr>
                <w:rFonts w:cstheme="minorHAnsi"/>
                <w:b/>
                <w:sz w:val="24"/>
                <w:szCs w:val="24"/>
              </w:rPr>
              <w:t>Date</w:t>
            </w:r>
            <w:r w:rsidR="00566665" w:rsidRPr="00B921B8">
              <w:rPr>
                <w:rFonts w:cstheme="minorHAnsi"/>
                <w:b/>
                <w:sz w:val="24"/>
                <w:szCs w:val="24"/>
              </w:rPr>
              <w:t xml:space="preserve"> completed</w:t>
            </w:r>
          </w:p>
        </w:tc>
      </w:tr>
      <w:tr w:rsidR="00CF10E8" w:rsidRPr="00194AAE" w:rsidTr="00B921B8">
        <w:trPr>
          <w:trHeight w:val="480"/>
        </w:trPr>
        <w:tc>
          <w:tcPr>
            <w:tcW w:w="2792" w:type="dxa"/>
          </w:tcPr>
          <w:p w:rsidR="00CF10E8" w:rsidRPr="00B921B8" w:rsidRDefault="00BB4D9F" w:rsidP="00B921B8">
            <w:pPr>
              <w:tabs>
                <w:tab w:val="left" w:pos="1134"/>
              </w:tabs>
              <w:outlineLvl w:val="1"/>
              <w:rPr>
                <w:rFonts w:cstheme="minorHAnsi"/>
                <w:sz w:val="24"/>
                <w:szCs w:val="24"/>
              </w:rPr>
            </w:pPr>
            <w:r>
              <w:rPr>
                <w:rFonts w:cstheme="minorHAnsi"/>
                <w:sz w:val="24"/>
                <w:szCs w:val="24"/>
              </w:rPr>
              <w:t>Handover Session</w:t>
            </w:r>
          </w:p>
        </w:tc>
        <w:tc>
          <w:tcPr>
            <w:tcW w:w="3582" w:type="dxa"/>
          </w:tcPr>
          <w:p w:rsidR="00CF10E8" w:rsidRPr="00B921B8" w:rsidRDefault="00BB4D9F" w:rsidP="00B921B8">
            <w:pPr>
              <w:tabs>
                <w:tab w:val="left" w:pos="1134"/>
              </w:tabs>
              <w:outlineLvl w:val="1"/>
              <w:rPr>
                <w:rFonts w:cstheme="minorHAnsi"/>
                <w:sz w:val="24"/>
                <w:szCs w:val="24"/>
              </w:rPr>
            </w:pPr>
            <w:r>
              <w:rPr>
                <w:rFonts w:cstheme="minorHAnsi"/>
                <w:sz w:val="24"/>
                <w:szCs w:val="24"/>
              </w:rPr>
              <w:t>All (Core minimum)</w:t>
            </w:r>
          </w:p>
        </w:tc>
        <w:tc>
          <w:tcPr>
            <w:tcW w:w="1996" w:type="dxa"/>
          </w:tcPr>
          <w:p w:rsidR="00CF10E8" w:rsidRPr="00194AAE" w:rsidRDefault="00D71BD5" w:rsidP="00433FED">
            <w:pPr>
              <w:tabs>
                <w:tab w:val="left" w:pos="1134"/>
              </w:tabs>
              <w:outlineLvl w:val="1"/>
              <w:rPr>
                <w:rFonts w:cstheme="minorHAnsi"/>
                <w:b/>
              </w:rPr>
            </w:pPr>
            <w:r>
              <w:rPr>
                <w:rFonts w:cstheme="minorHAnsi"/>
                <w:b/>
              </w:rPr>
              <w:t>25/05</w:t>
            </w:r>
            <w:r w:rsidR="00433FED">
              <w:rPr>
                <w:rFonts w:cstheme="minorHAnsi"/>
                <w:b/>
              </w:rPr>
              <w:t>/201</w:t>
            </w:r>
            <w:r>
              <w:rPr>
                <w:rFonts w:cstheme="minorHAnsi"/>
                <w:b/>
              </w:rPr>
              <w:t>9</w:t>
            </w:r>
          </w:p>
        </w:tc>
      </w:tr>
      <w:tr w:rsidR="00CF10E8" w:rsidRPr="00194AAE" w:rsidTr="0099324E">
        <w:trPr>
          <w:trHeight w:val="638"/>
        </w:trPr>
        <w:tc>
          <w:tcPr>
            <w:tcW w:w="2792" w:type="dxa"/>
          </w:tcPr>
          <w:p w:rsidR="00CF10E8" w:rsidRPr="00B921B8" w:rsidRDefault="00CF10E8" w:rsidP="00B921B8">
            <w:pPr>
              <w:tabs>
                <w:tab w:val="left" w:pos="1134"/>
              </w:tabs>
              <w:outlineLvl w:val="1"/>
              <w:rPr>
                <w:rFonts w:cstheme="minorHAnsi"/>
                <w:sz w:val="24"/>
                <w:szCs w:val="24"/>
              </w:rPr>
            </w:pPr>
            <w:r w:rsidRPr="00B921B8">
              <w:rPr>
                <w:rFonts w:cstheme="minorHAnsi"/>
                <w:sz w:val="24"/>
                <w:szCs w:val="24"/>
              </w:rPr>
              <w:t>Finance Training</w:t>
            </w:r>
          </w:p>
        </w:tc>
        <w:tc>
          <w:tcPr>
            <w:tcW w:w="3582" w:type="dxa"/>
          </w:tcPr>
          <w:p w:rsidR="00CF10E8" w:rsidRPr="00B921B8" w:rsidRDefault="00CF10E8" w:rsidP="00B921B8">
            <w:pPr>
              <w:tabs>
                <w:tab w:val="left" w:pos="1134"/>
              </w:tabs>
              <w:outlineLvl w:val="1"/>
              <w:rPr>
                <w:rFonts w:cstheme="minorHAnsi"/>
                <w:sz w:val="24"/>
                <w:szCs w:val="24"/>
              </w:rPr>
            </w:pPr>
            <w:r w:rsidRPr="00B921B8">
              <w:rPr>
                <w:rFonts w:cstheme="minorHAnsi"/>
                <w:sz w:val="24"/>
                <w:szCs w:val="24"/>
              </w:rPr>
              <w:t>Chair, Treasurer</w:t>
            </w:r>
          </w:p>
        </w:tc>
        <w:tc>
          <w:tcPr>
            <w:tcW w:w="1996" w:type="dxa"/>
          </w:tcPr>
          <w:p w:rsidR="00CF10E8" w:rsidRPr="00194AAE" w:rsidRDefault="00D71BD5" w:rsidP="00D71BD5">
            <w:pPr>
              <w:tabs>
                <w:tab w:val="left" w:pos="1134"/>
              </w:tabs>
              <w:jc w:val="center"/>
              <w:outlineLvl w:val="1"/>
              <w:rPr>
                <w:rFonts w:cstheme="minorHAnsi"/>
                <w:b/>
              </w:rPr>
            </w:pPr>
            <w:r>
              <w:rPr>
                <w:rFonts w:cstheme="minorHAnsi"/>
                <w:b/>
              </w:rPr>
              <w:t>TBC</w:t>
            </w:r>
          </w:p>
        </w:tc>
      </w:tr>
      <w:tr w:rsidR="00CF10E8" w:rsidRPr="00194AAE" w:rsidTr="0099324E">
        <w:trPr>
          <w:trHeight w:val="701"/>
        </w:trPr>
        <w:tc>
          <w:tcPr>
            <w:tcW w:w="2792" w:type="dxa"/>
          </w:tcPr>
          <w:p w:rsidR="00B921B8" w:rsidRPr="00B921B8" w:rsidRDefault="00B921B8" w:rsidP="00B921B8">
            <w:pPr>
              <w:tabs>
                <w:tab w:val="left" w:pos="1134"/>
              </w:tabs>
              <w:outlineLvl w:val="1"/>
              <w:rPr>
                <w:rFonts w:cstheme="minorHAnsi"/>
                <w:sz w:val="24"/>
                <w:szCs w:val="24"/>
              </w:rPr>
            </w:pPr>
            <w:r w:rsidRPr="00B921B8">
              <w:rPr>
                <w:rFonts w:cstheme="minorHAnsi"/>
                <w:sz w:val="24"/>
                <w:szCs w:val="24"/>
              </w:rPr>
              <w:t>Website Training</w:t>
            </w:r>
          </w:p>
        </w:tc>
        <w:tc>
          <w:tcPr>
            <w:tcW w:w="3582" w:type="dxa"/>
          </w:tcPr>
          <w:p w:rsidR="00CF10E8" w:rsidRPr="00B921B8" w:rsidRDefault="00B921B8" w:rsidP="00B921B8">
            <w:pPr>
              <w:tabs>
                <w:tab w:val="left" w:pos="1134"/>
              </w:tabs>
              <w:outlineLvl w:val="1"/>
              <w:rPr>
                <w:rFonts w:cstheme="minorHAnsi"/>
                <w:sz w:val="24"/>
                <w:szCs w:val="24"/>
              </w:rPr>
            </w:pPr>
            <w:r w:rsidRPr="00B921B8">
              <w:rPr>
                <w:rFonts w:cstheme="minorHAnsi"/>
                <w:sz w:val="24"/>
                <w:szCs w:val="24"/>
              </w:rPr>
              <w:t>Secretary</w:t>
            </w:r>
            <w:r w:rsidR="0088500E">
              <w:rPr>
                <w:rFonts w:cstheme="minorHAnsi"/>
                <w:sz w:val="24"/>
                <w:szCs w:val="24"/>
              </w:rPr>
              <w:t>/ Web Officer</w:t>
            </w:r>
          </w:p>
        </w:tc>
        <w:tc>
          <w:tcPr>
            <w:tcW w:w="1996" w:type="dxa"/>
          </w:tcPr>
          <w:p w:rsidR="00CF10E8" w:rsidRPr="00194AAE" w:rsidRDefault="00433FED" w:rsidP="00194AAE">
            <w:pPr>
              <w:tabs>
                <w:tab w:val="left" w:pos="1134"/>
              </w:tabs>
              <w:jc w:val="center"/>
              <w:outlineLvl w:val="1"/>
              <w:rPr>
                <w:rFonts w:cstheme="minorHAnsi"/>
                <w:b/>
              </w:rPr>
            </w:pPr>
            <w:r>
              <w:rPr>
                <w:rFonts w:cstheme="minorHAnsi"/>
                <w:b/>
              </w:rPr>
              <w:t>TBC</w:t>
            </w:r>
          </w:p>
        </w:tc>
      </w:tr>
      <w:tr w:rsidR="00006DBD" w:rsidTr="0099324E">
        <w:trPr>
          <w:trHeight w:val="696"/>
        </w:trPr>
        <w:tc>
          <w:tcPr>
            <w:tcW w:w="2792" w:type="dxa"/>
          </w:tcPr>
          <w:p w:rsidR="00006DBD" w:rsidRPr="00B921B8" w:rsidRDefault="00B921B8" w:rsidP="00B921B8">
            <w:pPr>
              <w:tabs>
                <w:tab w:val="left" w:pos="1134"/>
              </w:tabs>
              <w:outlineLvl w:val="1"/>
              <w:rPr>
                <w:rFonts w:cstheme="minorHAnsi"/>
                <w:sz w:val="24"/>
                <w:szCs w:val="24"/>
              </w:rPr>
            </w:pPr>
            <w:r w:rsidRPr="00B921B8">
              <w:rPr>
                <w:rFonts w:cstheme="minorHAnsi"/>
                <w:sz w:val="24"/>
                <w:szCs w:val="24"/>
              </w:rPr>
              <w:t>Marketing Information</w:t>
            </w:r>
          </w:p>
        </w:tc>
        <w:tc>
          <w:tcPr>
            <w:tcW w:w="3582" w:type="dxa"/>
          </w:tcPr>
          <w:p w:rsidR="00006DBD" w:rsidRPr="00B921B8" w:rsidRDefault="00B921B8" w:rsidP="00B921B8">
            <w:pPr>
              <w:tabs>
                <w:tab w:val="left" w:pos="1134"/>
              </w:tabs>
              <w:outlineLvl w:val="1"/>
              <w:rPr>
                <w:rFonts w:cstheme="minorHAnsi"/>
                <w:sz w:val="24"/>
                <w:szCs w:val="24"/>
              </w:rPr>
            </w:pPr>
            <w:r w:rsidRPr="00B921B8">
              <w:rPr>
                <w:rFonts w:cstheme="minorHAnsi"/>
                <w:sz w:val="24"/>
                <w:szCs w:val="24"/>
              </w:rPr>
              <w:t>Secretary</w:t>
            </w:r>
            <w:r w:rsidR="00617393">
              <w:rPr>
                <w:rFonts w:cstheme="minorHAnsi"/>
                <w:sz w:val="24"/>
                <w:szCs w:val="24"/>
              </w:rPr>
              <w:t xml:space="preserve"> (Online) </w:t>
            </w:r>
          </w:p>
        </w:tc>
        <w:tc>
          <w:tcPr>
            <w:tcW w:w="1996" w:type="dxa"/>
          </w:tcPr>
          <w:p w:rsidR="00006DBD" w:rsidRPr="00433FED" w:rsidRDefault="00433FED" w:rsidP="00433FED">
            <w:pPr>
              <w:tabs>
                <w:tab w:val="left" w:pos="1134"/>
              </w:tabs>
              <w:jc w:val="center"/>
              <w:outlineLvl w:val="1"/>
              <w:rPr>
                <w:rFonts w:cstheme="minorHAnsi"/>
                <w:b/>
              </w:rPr>
            </w:pPr>
            <w:r>
              <w:rPr>
                <w:rFonts w:cstheme="minorHAnsi"/>
                <w:b/>
              </w:rPr>
              <w:t>TBC</w:t>
            </w:r>
          </w:p>
        </w:tc>
      </w:tr>
    </w:tbl>
    <w:p w:rsidR="006D0BE8" w:rsidRDefault="006D0BE8" w:rsidP="002C1B70">
      <w:pPr>
        <w:rPr>
          <w:rFonts w:cstheme="minorHAnsi"/>
          <w:i/>
        </w:rPr>
      </w:pPr>
    </w:p>
    <w:p w:rsidR="006E1B49" w:rsidRDefault="006E1B49" w:rsidP="002C1B70">
      <w:pPr>
        <w:rPr>
          <w:rFonts w:cstheme="minorHAnsi"/>
          <w:i/>
        </w:rPr>
      </w:pPr>
    </w:p>
    <w:p w:rsidR="00AE1091" w:rsidRDefault="00AE1091" w:rsidP="002C1B70">
      <w:pPr>
        <w:rPr>
          <w:rFonts w:cstheme="minorHAnsi"/>
          <w:i/>
        </w:rPr>
      </w:pPr>
    </w:p>
    <w:p w:rsidR="00093C0D" w:rsidRDefault="00093C0D" w:rsidP="008A0DEE">
      <w:pPr>
        <w:rPr>
          <w:rFonts w:cstheme="minorHAnsi"/>
          <w:b/>
          <w:sz w:val="32"/>
          <w:szCs w:val="32"/>
        </w:rPr>
      </w:pPr>
      <w:bookmarkStart w:id="1" w:name="_Toc340573937"/>
      <w:r>
        <w:rPr>
          <w:rFonts w:cstheme="minorHAnsi"/>
          <w:b/>
          <w:sz w:val="32"/>
          <w:szCs w:val="32"/>
        </w:rPr>
        <w:br w:type="page"/>
      </w:r>
    </w:p>
    <w:p w:rsidR="008A0DEE" w:rsidRDefault="008A0DEE" w:rsidP="008A0DEE">
      <w:pPr>
        <w:rPr>
          <w:rFonts w:cstheme="minorHAnsi"/>
          <w:b/>
          <w:sz w:val="32"/>
          <w:szCs w:val="32"/>
        </w:rPr>
      </w:pPr>
      <w:r w:rsidRPr="00FC1761">
        <w:rPr>
          <w:rFonts w:cstheme="minorHAnsi"/>
          <w:b/>
          <w:sz w:val="32"/>
          <w:szCs w:val="32"/>
        </w:rPr>
        <w:lastRenderedPageBreak/>
        <w:t>Tiers</w:t>
      </w:r>
    </w:p>
    <w:p w:rsidR="00FC1761" w:rsidRPr="004A1859" w:rsidRDefault="00FC1761" w:rsidP="008A0DEE">
      <w:pPr>
        <w:rPr>
          <w:rFonts w:cstheme="minorHAnsi"/>
          <w:sz w:val="22"/>
          <w:szCs w:val="22"/>
        </w:rPr>
      </w:pPr>
      <w:r w:rsidRPr="004A1859">
        <w:rPr>
          <w:rFonts w:cstheme="minorHAnsi"/>
          <w:sz w:val="22"/>
          <w:szCs w:val="22"/>
        </w:rPr>
        <w:t>Please check the tiers framework document on</w:t>
      </w:r>
      <w:hyperlink r:id="rId13" w:history="1">
        <w:r w:rsidRPr="00633EB7">
          <w:rPr>
            <w:rStyle w:val="Hyperlink"/>
            <w:rFonts w:cstheme="minorHAnsi"/>
            <w:sz w:val="22"/>
            <w:szCs w:val="22"/>
          </w:rPr>
          <w:t xml:space="preserve"> </w:t>
        </w:r>
        <w:r w:rsidR="00633EB7" w:rsidRPr="00633EB7">
          <w:rPr>
            <w:rStyle w:val="Hyperlink"/>
            <w:rFonts w:cstheme="minorHAnsi"/>
            <w:sz w:val="22"/>
            <w:szCs w:val="22"/>
          </w:rPr>
          <w:t>thesubath.com</w:t>
        </w:r>
      </w:hyperlink>
      <w:r w:rsidRPr="004A1859">
        <w:rPr>
          <w:rFonts w:cstheme="minorHAnsi"/>
          <w:sz w:val="22"/>
          <w:szCs w:val="22"/>
        </w:rPr>
        <w:t xml:space="preserve"> for more details on what each tier entails and the support you receiv</w:t>
      </w:r>
      <w:r w:rsidR="00FD39B6">
        <w:rPr>
          <w:rFonts w:cstheme="minorHAnsi"/>
          <w:sz w:val="22"/>
          <w:szCs w:val="22"/>
        </w:rPr>
        <w:t xml:space="preserve">e. </w:t>
      </w:r>
    </w:p>
    <w:p w:rsidR="006E1B49" w:rsidRDefault="00FC1761" w:rsidP="008A0DEE">
      <w:pPr>
        <w:rPr>
          <w:rFonts w:cstheme="minorHAnsi"/>
        </w:rPr>
      </w:pPr>
      <w:r w:rsidRPr="004A1859">
        <w:rPr>
          <w:rFonts w:cstheme="minorHAnsi"/>
          <w:sz w:val="22"/>
          <w:szCs w:val="22"/>
        </w:rPr>
        <w:t>Please tick</w:t>
      </w:r>
      <w:r w:rsidR="008A0DEE" w:rsidRPr="004A1859">
        <w:rPr>
          <w:rFonts w:cstheme="minorHAnsi"/>
          <w:sz w:val="22"/>
          <w:szCs w:val="22"/>
        </w:rPr>
        <w:t xml:space="preserve"> which tier </w:t>
      </w:r>
      <w:r w:rsidRPr="004A1859">
        <w:rPr>
          <w:rFonts w:cstheme="minorHAnsi"/>
          <w:sz w:val="22"/>
          <w:szCs w:val="22"/>
        </w:rPr>
        <w:t xml:space="preserve">your society </w:t>
      </w:r>
      <w:r w:rsidR="008A0DEE" w:rsidRPr="004A1859">
        <w:rPr>
          <w:rFonts w:cstheme="minorHAnsi"/>
          <w:sz w:val="22"/>
          <w:szCs w:val="22"/>
        </w:rPr>
        <w:t>would like to be in for the next academic year.</w:t>
      </w:r>
      <w:r w:rsidR="008A0DEE">
        <w:rPr>
          <w:rFonts w:cstheme="minorHAnsi"/>
        </w:rPr>
        <w:t xml:space="preserve"> </w:t>
      </w:r>
    </w:p>
    <w:p w:rsidR="00E41F93" w:rsidRPr="00E41F93" w:rsidRDefault="00093C0D" w:rsidP="008A0DEE">
      <w:pPr>
        <w:rPr>
          <w:rFonts w:cstheme="minorHAnsi"/>
          <w:i/>
        </w:rPr>
      </w:pPr>
      <w:r w:rsidRPr="00093C0D">
        <w:rPr>
          <w:rFonts w:cstheme="minorHAnsi"/>
          <w:i/>
        </w:rPr>
        <w:t>If you are a new society we recommend you start at Green Tier whilst you are becoming established. Please have a look at the tier system to think about how you could develop your society next year.</w:t>
      </w:r>
    </w:p>
    <w:tbl>
      <w:tblPr>
        <w:tblStyle w:val="TableGrid"/>
        <w:tblW w:w="0" w:type="auto"/>
        <w:tblLook w:val="04A0" w:firstRow="1" w:lastRow="0" w:firstColumn="1" w:lastColumn="0" w:noHBand="0" w:noVBand="1"/>
      </w:tblPr>
      <w:tblGrid>
        <w:gridCol w:w="1696"/>
        <w:gridCol w:w="426"/>
        <w:gridCol w:w="642"/>
        <w:gridCol w:w="1767"/>
        <w:gridCol w:w="426"/>
        <w:gridCol w:w="573"/>
        <w:gridCol w:w="2262"/>
        <w:gridCol w:w="425"/>
      </w:tblGrid>
      <w:tr w:rsidR="00FC1761" w:rsidTr="00FC1761">
        <w:tc>
          <w:tcPr>
            <w:tcW w:w="1696" w:type="dxa"/>
            <w:tcBorders>
              <w:top w:val="nil"/>
              <w:left w:val="nil"/>
              <w:bottom w:val="nil"/>
            </w:tcBorders>
          </w:tcPr>
          <w:p w:rsidR="00FC1761" w:rsidRPr="004A1859" w:rsidRDefault="00FC1761" w:rsidP="00FC1761">
            <w:pPr>
              <w:spacing w:after="0"/>
              <w:ind w:left="-108"/>
              <w:rPr>
                <w:rFonts w:cstheme="minorHAnsi"/>
                <w:sz w:val="22"/>
                <w:szCs w:val="22"/>
              </w:rPr>
            </w:pPr>
            <w:r w:rsidRPr="004A1859">
              <w:rPr>
                <w:rFonts w:cstheme="minorHAnsi"/>
                <w:color w:val="00B050"/>
                <w:sz w:val="22"/>
                <w:szCs w:val="22"/>
              </w:rPr>
              <w:t>Green</w:t>
            </w:r>
          </w:p>
        </w:tc>
        <w:tc>
          <w:tcPr>
            <w:tcW w:w="426" w:type="dxa"/>
          </w:tcPr>
          <w:p w:rsidR="00FC1761" w:rsidRDefault="00FC1761" w:rsidP="00FC1761">
            <w:pPr>
              <w:spacing w:after="0"/>
              <w:rPr>
                <w:rFonts w:cstheme="minorHAnsi"/>
              </w:rPr>
            </w:pPr>
          </w:p>
        </w:tc>
        <w:tc>
          <w:tcPr>
            <w:tcW w:w="642" w:type="dxa"/>
            <w:tcBorders>
              <w:top w:val="nil"/>
              <w:bottom w:val="nil"/>
              <w:right w:val="nil"/>
            </w:tcBorders>
          </w:tcPr>
          <w:p w:rsidR="00FC1761" w:rsidRDefault="00FC1761" w:rsidP="00FC1761">
            <w:pPr>
              <w:spacing w:after="0"/>
              <w:rPr>
                <w:rFonts w:cstheme="minorHAnsi"/>
              </w:rPr>
            </w:pPr>
          </w:p>
        </w:tc>
        <w:tc>
          <w:tcPr>
            <w:tcW w:w="1767" w:type="dxa"/>
            <w:tcBorders>
              <w:top w:val="nil"/>
              <w:left w:val="nil"/>
              <w:bottom w:val="nil"/>
            </w:tcBorders>
          </w:tcPr>
          <w:p w:rsidR="00FC1761" w:rsidRPr="004A1859" w:rsidRDefault="00FC1761" w:rsidP="00FC1761">
            <w:pPr>
              <w:spacing w:after="0"/>
              <w:rPr>
                <w:rFonts w:cstheme="minorHAnsi"/>
                <w:color w:val="00B0F0"/>
                <w:sz w:val="22"/>
                <w:szCs w:val="22"/>
              </w:rPr>
            </w:pPr>
            <w:r w:rsidRPr="004A1859">
              <w:rPr>
                <w:rFonts w:cstheme="minorHAnsi"/>
                <w:color w:val="00B0F0"/>
                <w:sz w:val="22"/>
                <w:szCs w:val="22"/>
              </w:rPr>
              <w:t>Blue</w:t>
            </w:r>
          </w:p>
        </w:tc>
        <w:tc>
          <w:tcPr>
            <w:tcW w:w="426" w:type="dxa"/>
          </w:tcPr>
          <w:p w:rsidR="00FC1761" w:rsidRDefault="00FC1761" w:rsidP="00FC1761">
            <w:pPr>
              <w:spacing w:after="0"/>
              <w:rPr>
                <w:rFonts w:cstheme="minorHAnsi"/>
              </w:rPr>
            </w:pPr>
          </w:p>
        </w:tc>
        <w:tc>
          <w:tcPr>
            <w:tcW w:w="573" w:type="dxa"/>
            <w:tcBorders>
              <w:top w:val="nil"/>
              <w:bottom w:val="nil"/>
              <w:right w:val="nil"/>
            </w:tcBorders>
          </w:tcPr>
          <w:p w:rsidR="00FC1761" w:rsidRDefault="00FC1761" w:rsidP="00FC1761">
            <w:pPr>
              <w:spacing w:after="0"/>
              <w:rPr>
                <w:rFonts w:cstheme="minorHAnsi"/>
              </w:rPr>
            </w:pPr>
          </w:p>
        </w:tc>
        <w:tc>
          <w:tcPr>
            <w:tcW w:w="2262" w:type="dxa"/>
            <w:tcBorders>
              <w:top w:val="nil"/>
              <w:left w:val="nil"/>
              <w:bottom w:val="nil"/>
            </w:tcBorders>
          </w:tcPr>
          <w:p w:rsidR="00FC1761" w:rsidRPr="004A1859" w:rsidRDefault="00FC1761" w:rsidP="00FC1761">
            <w:pPr>
              <w:spacing w:after="0"/>
              <w:rPr>
                <w:rFonts w:cstheme="minorHAnsi"/>
                <w:sz w:val="22"/>
                <w:szCs w:val="22"/>
              </w:rPr>
            </w:pPr>
            <w:r w:rsidRPr="004A1859">
              <w:rPr>
                <w:rFonts w:cstheme="minorHAnsi"/>
                <w:color w:val="E36C0A" w:themeColor="accent6" w:themeShade="BF"/>
                <w:sz w:val="22"/>
                <w:szCs w:val="22"/>
              </w:rPr>
              <w:t>Orang</w:t>
            </w:r>
            <w:r w:rsidR="004A1859">
              <w:rPr>
                <w:rFonts w:cstheme="minorHAnsi"/>
                <w:color w:val="E36C0A" w:themeColor="accent6" w:themeShade="BF"/>
                <w:sz w:val="22"/>
                <w:szCs w:val="22"/>
              </w:rPr>
              <w:t>e</w:t>
            </w:r>
          </w:p>
        </w:tc>
        <w:tc>
          <w:tcPr>
            <w:tcW w:w="425" w:type="dxa"/>
          </w:tcPr>
          <w:p w:rsidR="00FC1761" w:rsidRDefault="00433FED" w:rsidP="00FC1761">
            <w:pPr>
              <w:spacing w:after="0"/>
              <w:rPr>
                <w:rFonts w:cstheme="minorHAnsi"/>
              </w:rPr>
            </w:pPr>
            <w:r>
              <w:rPr>
                <w:rFonts w:cstheme="minorHAnsi"/>
              </w:rPr>
              <w:t>X</w:t>
            </w:r>
          </w:p>
        </w:tc>
      </w:tr>
    </w:tbl>
    <w:p w:rsidR="00FC1761" w:rsidRDefault="00FC1761" w:rsidP="008A0DEE">
      <w:pPr>
        <w:rPr>
          <w:rFonts w:cstheme="minorHAnsi"/>
        </w:rPr>
      </w:pPr>
    </w:p>
    <w:p w:rsidR="008A0DEE" w:rsidRPr="004A1859" w:rsidRDefault="00B54D1D" w:rsidP="00FC1761">
      <w:pPr>
        <w:rPr>
          <w:rFonts w:cstheme="minorHAnsi"/>
          <w:sz w:val="22"/>
          <w:szCs w:val="22"/>
        </w:rPr>
      </w:pPr>
      <w:r w:rsidRPr="004A1859">
        <w:rPr>
          <w:rFonts w:cstheme="minorHAnsi"/>
          <w:sz w:val="22"/>
          <w:szCs w:val="22"/>
        </w:rPr>
        <w:t xml:space="preserve"> </w:t>
      </w:r>
      <w:r w:rsidR="008A0DEE" w:rsidRPr="004A1859">
        <w:rPr>
          <w:rFonts w:cstheme="minorHAnsi"/>
          <w:sz w:val="22"/>
          <w:szCs w:val="22"/>
        </w:rPr>
        <w:t>If you are selecting Blue or Orange tier, please select which ribbon</w:t>
      </w:r>
      <w:r w:rsidR="00A23F1A">
        <w:rPr>
          <w:rFonts w:cstheme="minorHAnsi"/>
          <w:sz w:val="22"/>
          <w:szCs w:val="22"/>
        </w:rPr>
        <w:t>/</w:t>
      </w:r>
      <w:r w:rsidR="008A0DEE" w:rsidRPr="004A1859">
        <w:rPr>
          <w:rFonts w:cstheme="minorHAnsi"/>
          <w:sz w:val="22"/>
          <w:szCs w:val="22"/>
        </w:rPr>
        <w:t xml:space="preserve">s you will be completing and which </w:t>
      </w:r>
      <w:r w:rsidR="008C7A06">
        <w:rPr>
          <w:rFonts w:cstheme="minorHAnsi"/>
          <w:sz w:val="22"/>
          <w:szCs w:val="22"/>
        </w:rPr>
        <w:t xml:space="preserve">3 </w:t>
      </w:r>
      <w:r w:rsidR="008A0DEE" w:rsidRPr="004A1859">
        <w:rPr>
          <w:rFonts w:cstheme="minorHAnsi"/>
          <w:sz w:val="22"/>
          <w:szCs w:val="22"/>
        </w:rPr>
        <w:t xml:space="preserve">specific </w:t>
      </w:r>
      <w:r w:rsidR="00A23F1A" w:rsidRPr="004A1859">
        <w:rPr>
          <w:rFonts w:cstheme="minorHAnsi"/>
          <w:sz w:val="22"/>
          <w:szCs w:val="22"/>
        </w:rPr>
        <w:t>criteria</w:t>
      </w:r>
      <w:r w:rsidR="008A0DEE" w:rsidRPr="004A1859">
        <w:rPr>
          <w:rFonts w:cstheme="minorHAnsi"/>
          <w:sz w:val="22"/>
          <w:szCs w:val="22"/>
        </w:rPr>
        <w:t xml:space="preserve"> you will be completing for each ribbon</w:t>
      </w:r>
      <w:r w:rsidR="00A23F1A">
        <w:rPr>
          <w:rFonts w:cstheme="minorHAnsi"/>
          <w:sz w:val="22"/>
          <w:szCs w:val="22"/>
        </w:rPr>
        <w:t>.</w:t>
      </w:r>
    </w:p>
    <w:p w:rsidR="00FC1761" w:rsidRPr="00FD39B6" w:rsidRDefault="00A23F1A" w:rsidP="00FC1761">
      <w:pPr>
        <w:rPr>
          <w:rFonts w:cstheme="minorHAnsi"/>
          <w:color w:val="00B0F0"/>
          <w:sz w:val="22"/>
          <w:szCs w:val="22"/>
        </w:rPr>
      </w:pPr>
      <w:r w:rsidRPr="00FD39B6">
        <w:rPr>
          <w:rFonts w:cstheme="minorHAnsi"/>
          <w:color w:val="00B0F0"/>
          <w:sz w:val="22"/>
          <w:szCs w:val="22"/>
        </w:rPr>
        <w:t>Blue Tier - pick 1 ribbon</w:t>
      </w:r>
      <w:r w:rsidR="008C7A06" w:rsidRPr="00FD39B6">
        <w:rPr>
          <w:rFonts w:cstheme="minorHAnsi"/>
          <w:color w:val="00B0F0"/>
          <w:sz w:val="22"/>
          <w:szCs w:val="22"/>
        </w:rPr>
        <w:t xml:space="preserve"> to complete over the year.</w:t>
      </w:r>
    </w:p>
    <w:p w:rsidR="00FC1761" w:rsidRPr="00E41F93" w:rsidRDefault="00FC1761" w:rsidP="00E41F93">
      <w:pPr>
        <w:rPr>
          <w:rFonts w:cstheme="minorHAnsi"/>
          <w:color w:val="E36C0A" w:themeColor="accent6" w:themeShade="BF"/>
          <w:sz w:val="22"/>
          <w:szCs w:val="22"/>
        </w:rPr>
      </w:pPr>
      <w:r w:rsidRPr="004A1859">
        <w:rPr>
          <w:rFonts w:cstheme="minorHAnsi"/>
          <w:color w:val="E36C0A" w:themeColor="accent6" w:themeShade="BF"/>
          <w:sz w:val="22"/>
          <w:szCs w:val="22"/>
        </w:rPr>
        <w:t>Orange Tier - pick 2 ribbons to complete over the year.</w:t>
      </w:r>
    </w:p>
    <w:tbl>
      <w:tblPr>
        <w:tblStyle w:val="TableGrid"/>
        <w:tblW w:w="0" w:type="auto"/>
        <w:tblLook w:val="04A0" w:firstRow="1" w:lastRow="0" w:firstColumn="1" w:lastColumn="0" w:noHBand="0" w:noVBand="1"/>
      </w:tblPr>
      <w:tblGrid>
        <w:gridCol w:w="3256"/>
        <w:gridCol w:w="425"/>
        <w:gridCol w:w="466"/>
        <w:gridCol w:w="3645"/>
        <w:gridCol w:w="425"/>
      </w:tblGrid>
      <w:tr w:rsidR="006C54DF" w:rsidRPr="004A1859" w:rsidTr="006C54DF">
        <w:tc>
          <w:tcPr>
            <w:tcW w:w="3256" w:type="dxa"/>
            <w:tcBorders>
              <w:top w:val="nil"/>
              <w:left w:val="nil"/>
              <w:bottom w:val="nil"/>
            </w:tcBorders>
          </w:tcPr>
          <w:p w:rsidR="006C54DF" w:rsidRPr="004A1859" w:rsidRDefault="006C54DF" w:rsidP="006C54DF">
            <w:pPr>
              <w:spacing w:after="0"/>
              <w:rPr>
                <w:rFonts w:cstheme="minorHAnsi"/>
                <w:sz w:val="22"/>
                <w:szCs w:val="22"/>
              </w:rPr>
            </w:pPr>
            <w:r w:rsidRPr="004A1859">
              <w:rPr>
                <w:rFonts w:cstheme="minorHAnsi"/>
                <w:sz w:val="22"/>
                <w:szCs w:val="22"/>
              </w:rPr>
              <w:t>Sport &amp; Well-being</w:t>
            </w:r>
          </w:p>
        </w:tc>
        <w:tc>
          <w:tcPr>
            <w:tcW w:w="425" w:type="dxa"/>
          </w:tcPr>
          <w:p w:rsidR="006C54DF" w:rsidRPr="004A1859" w:rsidRDefault="006C54DF" w:rsidP="006C54DF">
            <w:pPr>
              <w:spacing w:after="0"/>
              <w:rPr>
                <w:rFonts w:cstheme="minorHAnsi"/>
                <w:sz w:val="22"/>
                <w:szCs w:val="22"/>
              </w:rPr>
            </w:pPr>
          </w:p>
        </w:tc>
        <w:tc>
          <w:tcPr>
            <w:tcW w:w="466" w:type="dxa"/>
            <w:tcBorders>
              <w:top w:val="nil"/>
              <w:bottom w:val="nil"/>
              <w:right w:val="nil"/>
            </w:tcBorders>
          </w:tcPr>
          <w:p w:rsidR="006C54DF" w:rsidRPr="004A1859" w:rsidRDefault="006C54DF" w:rsidP="006C54DF">
            <w:pPr>
              <w:spacing w:after="0"/>
              <w:rPr>
                <w:rFonts w:cstheme="minorHAnsi"/>
                <w:sz w:val="22"/>
                <w:szCs w:val="22"/>
              </w:rPr>
            </w:pPr>
          </w:p>
        </w:tc>
        <w:tc>
          <w:tcPr>
            <w:tcW w:w="3645" w:type="dxa"/>
            <w:tcBorders>
              <w:top w:val="nil"/>
              <w:left w:val="nil"/>
              <w:bottom w:val="nil"/>
            </w:tcBorders>
          </w:tcPr>
          <w:p w:rsidR="006C54DF" w:rsidRPr="004A1859" w:rsidRDefault="006C54DF" w:rsidP="006C54DF">
            <w:pPr>
              <w:spacing w:after="0"/>
              <w:rPr>
                <w:rFonts w:cstheme="minorHAnsi"/>
                <w:sz w:val="22"/>
                <w:szCs w:val="22"/>
              </w:rPr>
            </w:pPr>
            <w:r w:rsidRPr="004A1859">
              <w:rPr>
                <w:rFonts w:cstheme="minorHAnsi"/>
                <w:sz w:val="22"/>
                <w:szCs w:val="22"/>
              </w:rPr>
              <w:t>Inclusivity</w:t>
            </w:r>
          </w:p>
        </w:tc>
        <w:tc>
          <w:tcPr>
            <w:tcW w:w="425" w:type="dxa"/>
          </w:tcPr>
          <w:p w:rsidR="006C54DF" w:rsidRPr="004A1859" w:rsidRDefault="00433FED" w:rsidP="006C54DF">
            <w:pPr>
              <w:spacing w:after="0"/>
              <w:rPr>
                <w:rFonts w:cstheme="minorHAnsi"/>
                <w:sz w:val="22"/>
                <w:szCs w:val="22"/>
              </w:rPr>
            </w:pPr>
            <w:r>
              <w:rPr>
                <w:rFonts w:cstheme="minorHAnsi"/>
                <w:sz w:val="22"/>
                <w:szCs w:val="22"/>
              </w:rPr>
              <w:t>X</w:t>
            </w:r>
          </w:p>
        </w:tc>
      </w:tr>
      <w:tr w:rsidR="006C54DF" w:rsidRPr="004A1859" w:rsidTr="006C54DF">
        <w:tc>
          <w:tcPr>
            <w:tcW w:w="3256" w:type="dxa"/>
            <w:tcBorders>
              <w:top w:val="nil"/>
              <w:left w:val="nil"/>
              <w:bottom w:val="nil"/>
            </w:tcBorders>
          </w:tcPr>
          <w:p w:rsidR="006C54DF" w:rsidRPr="004A1859" w:rsidRDefault="006C54DF" w:rsidP="006C54DF">
            <w:pPr>
              <w:spacing w:after="0"/>
              <w:rPr>
                <w:rFonts w:cstheme="minorHAnsi"/>
                <w:sz w:val="22"/>
                <w:szCs w:val="22"/>
              </w:rPr>
            </w:pPr>
            <w:r w:rsidRPr="004A1859">
              <w:rPr>
                <w:rFonts w:cstheme="minorHAnsi"/>
                <w:sz w:val="22"/>
                <w:szCs w:val="22"/>
              </w:rPr>
              <w:t>Media</w:t>
            </w:r>
          </w:p>
        </w:tc>
        <w:tc>
          <w:tcPr>
            <w:tcW w:w="425" w:type="dxa"/>
          </w:tcPr>
          <w:p w:rsidR="006C54DF" w:rsidRPr="004A1859" w:rsidRDefault="006C54DF" w:rsidP="006C54DF">
            <w:pPr>
              <w:spacing w:after="0"/>
              <w:rPr>
                <w:rFonts w:cstheme="minorHAnsi"/>
                <w:sz w:val="22"/>
                <w:szCs w:val="22"/>
              </w:rPr>
            </w:pPr>
          </w:p>
        </w:tc>
        <w:tc>
          <w:tcPr>
            <w:tcW w:w="466" w:type="dxa"/>
            <w:tcBorders>
              <w:top w:val="nil"/>
              <w:bottom w:val="nil"/>
              <w:right w:val="nil"/>
            </w:tcBorders>
          </w:tcPr>
          <w:p w:rsidR="006C54DF" w:rsidRPr="004A1859" w:rsidRDefault="006C54DF" w:rsidP="006C54DF">
            <w:pPr>
              <w:spacing w:after="0"/>
              <w:rPr>
                <w:rFonts w:cstheme="minorHAnsi"/>
                <w:sz w:val="22"/>
                <w:szCs w:val="22"/>
              </w:rPr>
            </w:pPr>
          </w:p>
        </w:tc>
        <w:tc>
          <w:tcPr>
            <w:tcW w:w="3645" w:type="dxa"/>
            <w:tcBorders>
              <w:top w:val="nil"/>
              <w:left w:val="nil"/>
              <w:bottom w:val="nil"/>
            </w:tcBorders>
          </w:tcPr>
          <w:p w:rsidR="006C54DF" w:rsidRPr="004A1859" w:rsidRDefault="006C54DF" w:rsidP="006C54DF">
            <w:pPr>
              <w:spacing w:after="0"/>
              <w:rPr>
                <w:rFonts w:cstheme="minorHAnsi"/>
                <w:sz w:val="22"/>
                <w:szCs w:val="22"/>
              </w:rPr>
            </w:pPr>
            <w:r w:rsidRPr="004A1859">
              <w:rPr>
                <w:rFonts w:cstheme="minorHAnsi"/>
                <w:sz w:val="22"/>
                <w:szCs w:val="22"/>
              </w:rPr>
              <w:t>Expansion</w:t>
            </w:r>
          </w:p>
        </w:tc>
        <w:tc>
          <w:tcPr>
            <w:tcW w:w="425" w:type="dxa"/>
          </w:tcPr>
          <w:p w:rsidR="006C54DF" w:rsidRPr="004A1859" w:rsidRDefault="006C54DF" w:rsidP="006C54DF">
            <w:pPr>
              <w:spacing w:after="0"/>
              <w:rPr>
                <w:rFonts w:cstheme="minorHAnsi"/>
                <w:sz w:val="22"/>
                <w:szCs w:val="22"/>
              </w:rPr>
            </w:pPr>
          </w:p>
        </w:tc>
      </w:tr>
      <w:tr w:rsidR="006C54DF" w:rsidRPr="004A1859" w:rsidTr="006C54DF">
        <w:tc>
          <w:tcPr>
            <w:tcW w:w="3256" w:type="dxa"/>
            <w:tcBorders>
              <w:top w:val="nil"/>
              <w:left w:val="nil"/>
              <w:bottom w:val="nil"/>
            </w:tcBorders>
          </w:tcPr>
          <w:p w:rsidR="006C54DF" w:rsidRPr="004A1859" w:rsidRDefault="006C54DF" w:rsidP="006C54DF">
            <w:pPr>
              <w:spacing w:after="0"/>
              <w:rPr>
                <w:rFonts w:cstheme="minorHAnsi"/>
                <w:sz w:val="22"/>
                <w:szCs w:val="22"/>
              </w:rPr>
            </w:pPr>
            <w:r w:rsidRPr="004A1859">
              <w:rPr>
                <w:rFonts w:cstheme="minorHAnsi"/>
                <w:sz w:val="22"/>
                <w:szCs w:val="22"/>
              </w:rPr>
              <w:t>Environment &amp; Sustainability</w:t>
            </w:r>
          </w:p>
        </w:tc>
        <w:tc>
          <w:tcPr>
            <w:tcW w:w="425" w:type="dxa"/>
          </w:tcPr>
          <w:p w:rsidR="006C54DF" w:rsidRPr="004A1859" w:rsidRDefault="006C54DF" w:rsidP="006C54DF">
            <w:pPr>
              <w:spacing w:after="0"/>
              <w:rPr>
                <w:rFonts w:cstheme="minorHAnsi"/>
                <w:sz w:val="22"/>
                <w:szCs w:val="22"/>
              </w:rPr>
            </w:pPr>
          </w:p>
        </w:tc>
        <w:tc>
          <w:tcPr>
            <w:tcW w:w="466" w:type="dxa"/>
            <w:tcBorders>
              <w:top w:val="nil"/>
              <w:bottom w:val="nil"/>
              <w:right w:val="nil"/>
            </w:tcBorders>
          </w:tcPr>
          <w:p w:rsidR="006C54DF" w:rsidRPr="004A1859" w:rsidRDefault="006C54DF" w:rsidP="006C54DF">
            <w:pPr>
              <w:spacing w:after="0"/>
              <w:rPr>
                <w:rFonts w:cstheme="minorHAnsi"/>
                <w:sz w:val="22"/>
                <w:szCs w:val="22"/>
              </w:rPr>
            </w:pPr>
          </w:p>
        </w:tc>
        <w:tc>
          <w:tcPr>
            <w:tcW w:w="3645" w:type="dxa"/>
            <w:tcBorders>
              <w:top w:val="nil"/>
              <w:left w:val="nil"/>
              <w:bottom w:val="nil"/>
            </w:tcBorders>
          </w:tcPr>
          <w:p w:rsidR="006C54DF" w:rsidRPr="004A1859" w:rsidRDefault="006C54DF" w:rsidP="006C54DF">
            <w:pPr>
              <w:spacing w:after="0"/>
              <w:rPr>
                <w:rFonts w:cstheme="minorHAnsi"/>
                <w:sz w:val="22"/>
                <w:szCs w:val="22"/>
              </w:rPr>
            </w:pPr>
            <w:r w:rsidRPr="004A1859">
              <w:rPr>
                <w:rFonts w:cstheme="minorHAnsi"/>
                <w:sz w:val="22"/>
                <w:szCs w:val="22"/>
              </w:rPr>
              <w:t>Academic Development &amp; Employability</w:t>
            </w:r>
          </w:p>
        </w:tc>
        <w:tc>
          <w:tcPr>
            <w:tcW w:w="425" w:type="dxa"/>
          </w:tcPr>
          <w:p w:rsidR="006C54DF" w:rsidRPr="004A1859" w:rsidRDefault="006C54DF" w:rsidP="006C54DF">
            <w:pPr>
              <w:spacing w:after="0"/>
              <w:rPr>
                <w:rFonts w:cstheme="minorHAnsi"/>
                <w:sz w:val="22"/>
                <w:szCs w:val="22"/>
              </w:rPr>
            </w:pPr>
          </w:p>
        </w:tc>
      </w:tr>
      <w:tr w:rsidR="006C54DF" w:rsidRPr="004A1859" w:rsidTr="006C54DF">
        <w:tc>
          <w:tcPr>
            <w:tcW w:w="3256" w:type="dxa"/>
            <w:tcBorders>
              <w:top w:val="nil"/>
              <w:left w:val="nil"/>
              <w:bottom w:val="nil"/>
            </w:tcBorders>
          </w:tcPr>
          <w:p w:rsidR="006C54DF" w:rsidRPr="004A1859" w:rsidRDefault="006C54DF" w:rsidP="006C54DF">
            <w:pPr>
              <w:spacing w:after="0"/>
              <w:rPr>
                <w:rFonts w:cstheme="minorHAnsi"/>
                <w:sz w:val="22"/>
                <w:szCs w:val="22"/>
              </w:rPr>
            </w:pPr>
            <w:r w:rsidRPr="004A1859">
              <w:rPr>
                <w:rFonts w:cstheme="minorHAnsi"/>
                <w:sz w:val="22"/>
                <w:szCs w:val="22"/>
              </w:rPr>
              <w:t>Community</w:t>
            </w:r>
          </w:p>
        </w:tc>
        <w:tc>
          <w:tcPr>
            <w:tcW w:w="425" w:type="dxa"/>
          </w:tcPr>
          <w:p w:rsidR="006C54DF" w:rsidRPr="004A1859" w:rsidRDefault="006C54DF" w:rsidP="006C54DF">
            <w:pPr>
              <w:spacing w:after="0"/>
              <w:rPr>
                <w:rFonts w:cstheme="minorHAnsi"/>
                <w:sz w:val="22"/>
                <w:szCs w:val="22"/>
              </w:rPr>
            </w:pPr>
          </w:p>
        </w:tc>
        <w:tc>
          <w:tcPr>
            <w:tcW w:w="466" w:type="dxa"/>
            <w:tcBorders>
              <w:top w:val="nil"/>
              <w:bottom w:val="nil"/>
              <w:right w:val="nil"/>
            </w:tcBorders>
          </w:tcPr>
          <w:p w:rsidR="006C54DF" w:rsidRPr="004A1859" w:rsidRDefault="006C54DF" w:rsidP="006C54DF">
            <w:pPr>
              <w:spacing w:after="0"/>
              <w:rPr>
                <w:rFonts w:cstheme="minorHAnsi"/>
                <w:sz w:val="22"/>
                <w:szCs w:val="22"/>
              </w:rPr>
            </w:pPr>
          </w:p>
        </w:tc>
        <w:tc>
          <w:tcPr>
            <w:tcW w:w="3645" w:type="dxa"/>
            <w:tcBorders>
              <w:top w:val="nil"/>
              <w:left w:val="nil"/>
              <w:bottom w:val="nil"/>
            </w:tcBorders>
          </w:tcPr>
          <w:p w:rsidR="006C54DF" w:rsidRPr="004A1859" w:rsidRDefault="006C54DF" w:rsidP="006C54DF">
            <w:pPr>
              <w:spacing w:after="0"/>
              <w:rPr>
                <w:rFonts w:cstheme="minorHAnsi"/>
                <w:sz w:val="22"/>
                <w:szCs w:val="22"/>
              </w:rPr>
            </w:pPr>
            <w:r w:rsidRPr="004A1859">
              <w:rPr>
                <w:rFonts w:cstheme="minorHAnsi"/>
                <w:sz w:val="22"/>
                <w:szCs w:val="22"/>
              </w:rPr>
              <w:t>Performance</w:t>
            </w:r>
          </w:p>
        </w:tc>
        <w:tc>
          <w:tcPr>
            <w:tcW w:w="425" w:type="dxa"/>
          </w:tcPr>
          <w:p w:rsidR="006C54DF" w:rsidRPr="004A1859" w:rsidRDefault="006C54DF" w:rsidP="006C54DF">
            <w:pPr>
              <w:spacing w:after="0"/>
              <w:rPr>
                <w:rFonts w:cstheme="minorHAnsi"/>
                <w:sz w:val="22"/>
                <w:szCs w:val="22"/>
              </w:rPr>
            </w:pPr>
          </w:p>
        </w:tc>
      </w:tr>
      <w:tr w:rsidR="006C54DF" w:rsidRPr="004A1859" w:rsidTr="006C54DF">
        <w:tc>
          <w:tcPr>
            <w:tcW w:w="3256" w:type="dxa"/>
            <w:tcBorders>
              <w:top w:val="nil"/>
              <w:left w:val="nil"/>
              <w:bottom w:val="nil"/>
            </w:tcBorders>
          </w:tcPr>
          <w:p w:rsidR="006C54DF" w:rsidRPr="004A1859" w:rsidRDefault="006C54DF" w:rsidP="006C54DF">
            <w:pPr>
              <w:spacing w:after="0"/>
              <w:rPr>
                <w:rFonts w:cstheme="minorHAnsi"/>
                <w:sz w:val="22"/>
                <w:szCs w:val="22"/>
              </w:rPr>
            </w:pPr>
            <w:r w:rsidRPr="004A1859">
              <w:rPr>
                <w:rFonts w:cstheme="minorHAnsi"/>
                <w:sz w:val="22"/>
                <w:szCs w:val="22"/>
              </w:rPr>
              <w:t>Campaigning</w:t>
            </w:r>
          </w:p>
        </w:tc>
        <w:tc>
          <w:tcPr>
            <w:tcW w:w="425" w:type="dxa"/>
          </w:tcPr>
          <w:p w:rsidR="006C54DF" w:rsidRPr="004A1859" w:rsidRDefault="006C54DF" w:rsidP="006C54DF">
            <w:pPr>
              <w:spacing w:after="0"/>
              <w:rPr>
                <w:rFonts w:cstheme="minorHAnsi"/>
                <w:sz w:val="22"/>
                <w:szCs w:val="22"/>
              </w:rPr>
            </w:pPr>
          </w:p>
        </w:tc>
        <w:tc>
          <w:tcPr>
            <w:tcW w:w="466" w:type="dxa"/>
            <w:tcBorders>
              <w:top w:val="nil"/>
              <w:bottom w:val="nil"/>
              <w:right w:val="nil"/>
            </w:tcBorders>
          </w:tcPr>
          <w:p w:rsidR="006C54DF" w:rsidRPr="004A1859" w:rsidRDefault="006C54DF" w:rsidP="006C54DF">
            <w:pPr>
              <w:spacing w:after="0"/>
              <w:rPr>
                <w:rFonts w:cstheme="minorHAnsi"/>
                <w:sz w:val="22"/>
                <w:szCs w:val="22"/>
              </w:rPr>
            </w:pPr>
          </w:p>
        </w:tc>
        <w:tc>
          <w:tcPr>
            <w:tcW w:w="3645" w:type="dxa"/>
            <w:tcBorders>
              <w:top w:val="nil"/>
              <w:left w:val="nil"/>
              <w:bottom w:val="nil"/>
            </w:tcBorders>
          </w:tcPr>
          <w:p w:rsidR="006C54DF" w:rsidRPr="004A1859" w:rsidRDefault="006C54DF" w:rsidP="006C54DF">
            <w:pPr>
              <w:spacing w:after="0"/>
              <w:rPr>
                <w:rFonts w:cstheme="minorHAnsi"/>
                <w:sz w:val="22"/>
                <w:szCs w:val="22"/>
              </w:rPr>
            </w:pPr>
            <w:r w:rsidRPr="004A1859">
              <w:rPr>
                <w:rFonts w:cstheme="minorHAnsi"/>
                <w:sz w:val="22"/>
                <w:szCs w:val="22"/>
              </w:rPr>
              <w:t>Collaboration</w:t>
            </w:r>
          </w:p>
        </w:tc>
        <w:tc>
          <w:tcPr>
            <w:tcW w:w="425" w:type="dxa"/>
          </w:tcPr>
          <w:p w:rsidR="006C54DF" w:rsidRPr="004A1859" w:rsidRDefault="00433FED" w:rsidP="006C54DF">
            <w:pPr>
              <w:spacing w:after="0"/>
              <w:rPr>
                <w:rFonts w:cstheme="minorHAnsi"/>
                <w:sz w:val="22"/>
                <w:szCs w:val="22"/>
              </w:rPr>
            </w:pPr>
            <w:r>
              <w:rPr>
                <w:rFonts w:cstheme="minorHAnsi"/>
                <w:sz w:val="22"/>
                <w:szCs w:val="22"/>
              </w:rPr>
              <w:t>X</w:t>
            </w:r>
          </w:p>
        </w:tc>
      </w:tr>
    </w:tbl>
    <w:p w:rsidR="008A0DEE" w:rsidRPr="004A1859" w:rsidRDefault="008A0DEE" w:rsidP="008A0DEE">
      <w:pPr>
        <w:spacing w:before="240"/>
        <w:rPr>
          <w:rFonts w:cstheme="minorHAnsi"/>
          <w:sz w:val="22"/>
          <w:szCs w:val="22"/>
        </w:rPr>
      </w:pPr>
      <w:r w:rsidRPr="004A1859">
        <w:rPr>
          <w:rFonts w:cstheme="minorHAnsi"/>
          <w:sz w:val="22"/>
          <w:szCs w:val="22"/>
        </w:rPr>
        <w:t>Ribbon 1</w:t>
      </w:r>
      <w:r w:rsidR="00433FED">
        <w:rPr>
          <w:rFonts w:cstheme="minorHAnsi"/>
          <w:sz w:val="22"/>
          <w:szCs w:val="22"/>
        </w:rPr>
        <w:t>: Collaboration</w:t>
      </w:r>
    </w:p>
    <w:tbl>
      <w:tblPr>
        <w:tblStyle w:val="TableGrid"/>
        <w:tblW w:w="8618" w:type="dxa"/>
        <w:tblLook w:val="04A0" w:firstRow="1" w:lastRow="0" w:firstColumn="1" w:lastColumn="0" w:noHBand="0" w:noVBand="1"/>
      </w:tblPr>
      <w:tblGrid>
        <w:gridCol w:w="1264"/>
        <w:gridCol w:w="7354"/>
      </w:tblGrid>
      <w:tr w:rsidR="00F66F80" w:rsidTr="004A1859">
        <w:trPr>
          <w:trHeight w:val="434"/>
        </w:trPr>
        <w:tc>
          <w:tcPr>
            <w:tcW w:w="1264" w:type="dxa"/>
            <w:tcBorders>
              <w:top w:val="nil"/>
              <w:left w:val="nil"/>
              <w:right w:val="nil"/>
            </w:tcBorders>
          </w:tcPr>
          <w:p w:rsidR="00F66F80" w:rsidRDefault="00F66F80" w:rsidP="00F66F80">
            <w:pPr>
              <w:spacing w:after="0"/>
              <w:rPr>
                <w:rFonts w:cstheme="minorHAnsi"/>
              </w:rPr>
            </w:pPr>
            <w:r>
              <w:rPr>
                <w:rFonts w:cstheme="minorHAnsi"/>
              </w:rPr>
              <w:t>Criteria #:</w:t>
            </w:r>
          </w:p>
        </w:tc>
        <w:tc>
          <w:tcPr>
            <w:tcW w:w="7354" w:type="dxa"/>
            <w:tcBorders>
              <w:top w:val="nil"/>
              <w:left w:val="nil"/>
              <w:right w:val="nil"/>
            </w:tcBorders>
          </w:tcPr>
          <w:p w:rsidR="00F66F80" w:rsidRDefault="00F66F80" w:rsidP="00F66F80">
            <w:pPr>
              <w:spacing w:after="0"/>
              <w:rPr>
                <w:rFonts w:cstheme="minorHAnsi"/>
              </w:rPr>
            </w:pPr>
            <w:r>
              <w:rPr>
                <w:rFonts w:cstheme="minorHAnsi"/>
              </w:rPr>
              <w:t>description</w:t>
            </w:r>
          </w:p>
        </w:tc>
      </w:tr>
      <w:tr w:rsidR="00F66F80" w:rsidTr="004A1859">
        <w:trPr>
          <w:trHeight w:val="411"/>
        </w:trPr>
        <w:tc>
          <w:tcPr>
            <w:tcW w:w="1264" w:type="dxa"/>
          </w:tcPr>
          <w:p w:rsidR="00F66F80" w:rsidRDefault="00F66F80" w:rsidP="00F66F80">
            <w:pPr>
              <w:spacing w:after="0"/>
              <w:rPr>
                <w:rFonts w:cstheme="minorHAnsi"/>
              </w:rPr>
            </w:pPr>
            <w:r>
              <w:rPr>
                <w:rFonts w:cstheme="minorHAnsi"/>
              </w:rPr>
              <w:t>1</w:t>
            </w:r>
          </w:p>
        </w:tc>
        <w:tc>
          <w:tcPr>
            <w:tcW w:w="7354" w:type="dxa"/>
          </w:tcPr>
          <w:p w:rsidR="00F66F80" w:rsidRDefault="00433FED" w:rsidP="00F66F80">
            <w:pPr>
              <w:spacing w:after="0"/>
              <w:rPr>
                <w:rFonts w:cstheme="minorHAnsi"/>
              </w:rPr>
            </w:pPr>
            <w:r>
              <w:rPr>
                <w:rFonts w:cstheme="minorHAnsi"/>
              </w:rPr>
              <w:t>Host an event with a society within your area.</w:t>
            </w:r>
          </w:p>
        </w:tc>
      </w:tr>
      <w:tr w:rsidR="00F66F80" w:rsidTr="004A1859">
        <w:trPr>
          <w:trHeight w:val="434"/>
        </w:trPr>
        <w:tc>
          <w:tcPr>
            <w:tcW w:w="1264" w:type="dxa"/>
          </w:tcPr>
          <w:p w:rsidR="00F66F80" w:rsidRDefault="00F66F80" w:rsidP="00F66F80">
            <w:pPr>
              <w:spacing w:after="0"/>
              <w:rPr>
                <w:rFonts w:cstheme="minorHAnsi"/>
              </w:rPr>
            </w:pPr>
            <w:r>
              <w:rPr>
                <w:rFonts w:cstheme="minorHAnsi"/>
              </w:rPr>
              <w:t>2</w:t>
            </w:r>
          </w:p>
        </w:tc>
        <w:tc>
          <w:tcPr>
            <w:tcW w:w="7354" w:type="dxa"/>
          </w:tcPr>
          <w:p w:rsidR="00F66F80" w:rsidRDefault="00433FED" w:rsidP="00F66F80">
            <w:pPr>
              <w:spacing w:after="0"/>
              <w:rPr>
                <w:rFonts w:cstheme="minorHAnsi"/>
              </w:rPr>
            </w:pPr>
            <w:r>
              <w:rPr>
                <w:rFonts w:cstheme="minorHAnsi"/>
              </w:rPr>
              <w:t>Host an event with a society that is not in your area.</w:t>
            </w:r>
          </w:p>
        </w:tc>
      </w:tr>
      <w:tr w:rsidR="00F66F80" w:rsidTr="004A1859">
        <w:trPr>
          <w:trHeight w:val="411"/>
        </w:trPr>
        <w:tc>
          <w:tcPr>
            <w:tcW w:w="1264" w:type="dxa"/>
          </w:tcPr>
          <w:p w:rsidR="00F66F80" w:rsidRDefault="00F66F80" w:rsidP="00F66F80">
            <w:pPr>
              <w:spacing w:after="0"/>
              <w:rPr>
                <w:rFonts w:cstheme="minorHAnsi"/>
              </w:rPr>
            </w:pPr>
            <w:r>
              <w:rPr>
                <w:rFonts w:cstheme="minorHAnsi"/>
              </w:rPr>
              <w:t>3</w:t>
            </w:r>
          </w:p>
        </w:tc>
        <w:tc>
          <w:tcPr>
            <w:tcW w:w="7354" w:type="dxa"/>
          </w:tcPr>
          <w:p w:rsidR="00F66F80" w:rsidRDefault="00433FED" w:rsidP="00F66F80">
            <w:pPr>
              <w:spacing w:after="0"/>
              <w:rPr>
                <w:rFonts w:cstheme="minorHAnsi"/>
              </w:rPr>
            </w:pPr>
            <w:r>
              <w:rPr>
                <w:rFonts w:cstheme="minorHAnsi"/>
              </w:rPr>
              <w:t>Participate in an event with a society in another university.</w:t>
            </w:r>
          </w:p>
        </w:tc>
      </w:tr>
    </w:tbl>
    <w:p w:rsidR="00F66F80" w:rsidRPr="004A1859" w:rsidRDefault="00F66F80" w:rsidP="00F66F80">
      <w:pPr>
        <w:spacing w:before="240"/>
        <w:rPr>
          <w:rFonts w:cstheme="minorHAnsi"/>
          <w:sz w:val="22"/>
          <w:szCs w:val="22"/>
        </w:rPr>
      </w:pPr>
      <w:r w:rsidRPr="004A1859">
        <w:rPr>
          <w:rFonts w:cstheme="minorHAnsi"/>
          <w:sz w:val="22"/>
          <w:szCs w:val="22"/>
        </w:rPr>
        <w:t xml:space="preserve">Ribbon 2: </w:t>
      </w:r>
      <w:r w:rsidR="00433FED">
        <w:rPr>
          <w:rFonts w:cstheme="minorHAnsi"/>
          <w:sz w:val="22"/>
          <w:szCs w:val="22"/>
        </w:rPr>
        <w:t>Inclusivity</w:t>
      </w:r>
    </w:p>
    <w:tbl>
      <w:tblPr>
        <w:tblStyle w:val="TableGrid"/>
        <w:tblW w:w="8694" w:type="dxa"/>
        <w:tblLook w:val="04A0" w:firstRow="1" w:lastRow="0" w:firstColumn="1" w:lastColumn="0" w:noHBand="0" w:noVBand="1"/>
      </w:tblPr>
      <w:tblGrid>
        <w:gridCol w:w="1279"/>
        <w:gridCol w:w="7415"/>
      </w:tblGrid>
      <w:tr w:rsidR="00F66F80" w:rsidRPr="004A1859" w:rsidTr="004A1859">
        <w:trPr>
          <w:trHeight w:val="475"/>
        </w:trPr>
        <w:tc>
          <w:tcPr>
            <w:tcW w:w="1279" w:type="dxa"/>
            <w:tcBorders>
              <w:top w:val="nil"/>
              <w:left w:val="nil"/>
              <w:bottom w:val="single" w:sz="4" w:space="0" w:color="auto"/>
              <w:right w:val="nil"/>
            </w:tcBorders>
          </w:tcPr>
          <w:p w:rsidR="00F66F80" w:rsidRPr="004A1859" w:rsidRDefault="00F66F80" w:rsidP="00CD49D7">
            <w:pPr>
              <w:spacing w:after="0"/>
              <w:rPr>
                <w:rFonts w:cstheme="minorHAnsi"/>
                <w:sz w:val="22"/>
                <w:szCs w:val="22"/>
              </w:rPr>
            </w:pPr>
            <w:r w:rsidRPr="004A1859">
              <w:rPr>
                <w:rFonts w:cstheme="minorHAnsi"/>
                <w:sz w:val="22"/>
                <w:szCs w:val="22"/>
              </w:rPr>
              <w:t>Criteria #:</w:t>
            </w:r>
          </w:p>
        </w:tc>
        <w:tc>
          <w:tcPr>
            <w:tcW w:w="7415" w:type="dxa"/>
            <w:tcBorders>
              <w:top w:val="nil"/>
              <w:left w:val="nil"/>
              <w:bottom w:val="single" w:sz="4" w:space="0" w:color="auto"/>
              <w:right w:val="nil"/>
            </w:tcBorders>
          </w:tcPr>
          <w:p w:rsidR="00F66F80" w:rsidRPr="004A1859" w:rsidRDefault="00F66F80" w:rsidP="00CD49D7">
            <w:pPr>
              <w:spacing w:after="0"/>
              <w:rPr>
                <w:rFonts w:cstheme="minorHAnsi"/>
                <w:sz w:val="22"/>
                <w:szCs w:val="22"/>
              </w:rPr>
            </w:pPr>
            <w:r w:rsidRPr="004A1859">
              <w:rPr>
                <w:rFonts w:cstheme="minorHAnsi"/>
                <w:sz w:val="22"/>
                <w:szCs w:val="22"/>
              </w:rPr>
              <w:t>description</w:t>
            </w:r>
          </w:p>
        </w:tc>
      </w:tr>
      <w:tr w:rsidR="00F66F80" w:rsidTr="004A1859">
        <w:trPr>
          <w:trHeight w:val="449"/>
        </w:trPr>
        <w:tc>
          <w:tcPr>
            <w:tcW w:w="1279" w:type="dxa"/>
            <w:tcBorders>
              <w:top w:val="single" w:sz="4" w:space="0" w:color="auto"/>
            </w:tcBorders>
          </w:tcPr>
          <w:p w:rsidR="00F66F80" w:rsidRDefault="00F66F80" w:rsidP="00CD49D7">
            <w:pPr>
              <w:spacing w:after="0"/>
              <w:rPr>
                <w:rFonts w:cstheme="minorHAnsi"/>
              </w:rPr>
            </w:pPr>
            <w:r>
              <w:rPr>
                <w:rFonts w:cstheme="minorHAnsi"/>
              </w:rPr>
              <w:t>1</w:t>
            </w:r>
          </w:p>
        </w:tc>
        <w:tc>
          <w:tcPr>
            <w:tcW w:w="7415" w:type="dxa"/>
            <w:tcBorders>
              <w:top w:val="single" w:sz="4" w:space="0" w:color="auto"/>
            </w:tcBorders>
          </w:tcPr>
          <w:p w:rsidR="00F66F80" w:rsidRDefault="00433FED" w:rsidP="00CD49D7">
            <w:pPr>
              <w:spacing w:after="0"/>
              <w:rPr>
                <w:rFonts w:cstheme="minorHAnsi"/>
              </w:rPr>
            </w:pPr>
            <w:r>
              <w:rPr>
                <w:rFonts w:cstheme="minorHAnsi"/>
              </w:rPr>
              <w:t>Submit application for Inclusivity Award and achieve at least “working towards the Inclusivity Award”.</w:t>
            </w:r>
          </w:p>
        </w:tc>
      </w:tr>
      <w:tr w:rsidR="00F66F80" w:rsidTr="004A1859">
        <w:trPr>
          <w:trHeight w:val="475"/>
        </w:trPr>
        <w:tc>
          <w:tcPr>
            <w:tcW w:w="1279" w:type="dxa"/>
          </w:tcPr>
          <w:p w:rsidR="00F66F80" w:rsidRDefault="00F66F80" w:rsidP="00CD49D7">
            <w:pPr>
              <w:spacing w:after="0"/>
              <w:rPr>
                <w:rFonts w:cstheme="minorHAnsi"/>
              </w:rPr>
            </w:pPr>
            <w:r>
              <w:rPr>
                <w:rFonts w:cstheme="minorHAnsi"/>
              </w:rPr>
              <w:t>2</w:t>
            </w:r>
          </w:p>
        </w:tc>
        <w:tc>
          <w:tcPr>
            <w:tcW w:w="7415" w:type="dxa"/>
          </w:tcPr>
          <w:p w:rsidR="00F66F80" w:rsidRDefault="00433FED" w:rsidP="00CD49D7">
            <w:pPr>
              <w:spacing w:after="0"/>
              <w:rPr>
                <w:rFonts w:cstheme="minorHAnsi"/>
              </w:rPr>
            </w:pPr>
            <w:r>
              <w:rPr>
                <w:rFonts w:cstheme="minorHAnsi"/>
              </w:rPr>
              <w:t>Work with the relevant student groups to develop a greater understanding of these student areas and how they are likely to participate in your society.</w:t>
            </w:r>
          </w:p>
        </w:tc>
      </w:tr>
      <w:tr w:rsidR="00F66F80" w:rsidTr="004A1859">
        <w:trPr>
          <w:trHeight w:val="449"/>
        </w:trPr>
        <w:tc>
          <w:tcPr>
            <w:tcW w:w="1279" w:type="dxa"/>
          </w:tcPr>
          <w:p w:rsidR="00F66F80" w:rsidRDefault="00F66F80" w:rsidP="00CD49D7">
            <w:pPr>
              <w:spacing w:after="0"/>
              <w:rPr>
                <w:rFonts w:cstheme="minorHAnsi"/>
              </w:rPr>
            </w:pPr>
            <w:r>
              <w:rPr>
                <w:rFonts w:cstheme="minorHAnsi"/>
              </w:rPr>
              <w:t>3</w:t>
            </w:r>
          </w:p>
        </w:tc>
        <w:tc>
          <w:tcPr>
            <w:tcW w:w="7415" w:type="dxa"/>
          </w:tcPr>
          <w:p w:rsidR="00F66F80" w:rsidRDefault="00433FED" w:rsidP="00CD49D7">
            <w:pPr>
              <w:spacing w:after="0"/>
              <w:rPr>
                <w:rFonts w:cstheme="minorHAnsi"/>
              </w:rPr>
            </w:pPr>
            <w:r>
              <w:rPr>
                <w:rFonts w:cstheme="minorHAnsi"/>
              </w:rPr>
              <w:t>Host events which specifically engage with different groups of students to increase their participation.</w:t>
            </w:r>
          </w:p>
        </w:tc>
      </w:tr>
    </w:tbl>
    <w:p w:rsidR="00CF10E8" w:rsidRDefault="00CF10E8" w:rsidP="00ED2ED7">
      <w:pPr>
        <w:tabs>
          <w:tab w:val="left" w:pos="851"/>
        </w:tabs>
        <w:outlineLvl w:val="0"/>
        <w:rPr>
          <w:rFonts w:cstheme="minorHAnsi"/>
          <w:b/>
          <w:sz w:val="28"/>
          <w:szCs w:val="28"/>
        </w:rPr>
      </w:pPr>
      <w:bookmarkStart w:id="2" w:name="_Toc340573941"/>
      <w:bookmarkEnd w:id="1"/>
      <w:r>
        <w:rPr>
          <w:rFonts w:cstheme="minorHAnsi"/>
          <w:b/>
          <w:sz w:val="28"/>
          <w:szCs w:val="28"/>
        </w:rPr>
        <w:br w:type="page"/>
      </w:r>
    </w:p>
    <w:p w:rsidR="0024269B" w:rsidRPr="0024269B" w:rsidRDefault="004F5EFD" w:rsidP="00ED2ED7">
      <w:pPr>
        <w:tabs>
          <w:tab w:val="left" w:pos="851"/>
        </w:tabs>
        <w:outlineLvl w:val="0"/>
        <w:rPr>
          <w:rFonts w:cstheme="minorHAnsi"/>
          <w:b/>
          <w:sz w:val="28"/>
          <w:szCs w:val="28"/>
        </w:rPr>
      </w:pPr>
      <w:r w:rsidRPr="0024269B">
        <w:rPr>
          <w:rFonts w:cstheme="minorHAnsi"/>
          <w:b/>
          <w:sz w:val="28"/>
          <w:szCs w:val="28"/>
        </w:rPr>
        <w:lastRenderedPageBreak/>
        <w:t>Membership</w:t>
      </w:r>
      <w:bookmarkEnd w:id="2"/>
    </w:p>
    <w:tbl>
      <w:tblPr>
        <w:tblStyle w:val="TableGrid"/>
        <w:tblW w:w="8668" w:type="dxa"/>
        <w:tblLook w:val="04A0" w:firstRow="1" w:lastRow="0" w:firstColumn="1" w:lastColumn="0" w:noHBand="0" w:noVBand="1"/>
      </w:tblPr>
      <w:tblGrid>
        <w:gridCol w:w="1721"/>
        <w:gridCol w:w="2142"/>
        <w:gridCol w:w="2424"/>
        <w:gridCol w:w="2381"/>
      </w:tblGrid>
      <w:tr w:rsidR="00D330FD" w:rsidRPr="00FD7B94" w:rsidTr="00D330FD">
        <w:trPr>
          <w:trHeight w:val="399"/>
        </w:trPr>
        <w:tc>
          <w:tcPr>
            <w:tcW w:w="1721" w:type="dxa"/>
            <w:tcBorders>
              <w:bottom w:val="single" w:sz="4" w:space="0" w:color="auto"/>
            </w:tcBorders>
            <w:shd w:val="pct12" w:color="auto" w:fill="auto"/>
          </w:tcPr>
          <w:p w:rsidR="00D330FD" w:rsidRPr="00FD7B94" w:rsidRDefault="00D330FD" w:rsidP="004F5EFD">
            <w:pPr>
              <w:tabs>
                <w:tab w:val="left" w:pos="851"/>
              </w:tabs>
              <w:rPr>
                <w:rFonts w:cstheme="minorHAnsi"/>
                <w:sz w:val="22"/>
                <w:szCs w:val="22"/>
              </w:rPr>
            </w:pPr>
          </w:p>
        </w:tc>
        <w:tc>
          <w:tcPr>
            <w:tcW w:w="2142" w:type="dxa"/>
            <w:shd w:val="pct12" w:color="auto" w:fill="auto"/>
          </w:tcPr>
          <w:p w:rsidR="00D330FD" w:rsidRPr="00FD7B94" w:rsidRDefault="0088500E" w:rsidP="00D330FD">
            <w:pPr>
              <w:tabs>
                <w:tab w:val="left" w:pos="851"/>
              </w:tabs>
              <w:rPr>
                <w:rFonts w:cstheme="minorHAnsi"/>
                <w:sz w:val="22"/>
                <w:szCs w:val="22"/>
              </w:rPr>
            </w:pPr>
            <w:r>
              <w:rPr>
                <w:rFonts w:cstheme="minorHAnsi"/>
                <w:sz w:val="22"/>
                <w:szCs w:val="22"/>
              </w:rPr>
              <w:t>201</w:t>
            </w:r>
            <w:r w:rsidR="00433FED">
              <w:rPr>
                <w:rFonts w:cstheme="minorHAnsi"/>
                <w:sz w:val="22"/>
                <w:szCs w:val="22"/>
              </w:rPr>
              <w:t>8</w:t>
            </w:r>
            <w:r>
              <w:rPr>
                <w:rFonts w:cstheme="minorHAnsi"/>
                <w:sz w:val="22"/>
                <w:szCs w:val="22"/>
              </w:rPr>
              <w:t>/1</w:t>
            </w:r>
            <w:r w:rsidR="00433FED">
              <w:rPr>
                <w:rFonts w:cstheme="minorHAnsi"/>
                <w:sz w:val="22"/>
                <w:szCs w:val="22"/>
              </w:rPr>
              <w:t>9</w:t>
            </w:r>
            <w:r w:rsidR="00093C0D">
              <w:rPr>
                <w:rFonts w:cstheme="minorHAnsi"/>
                <w:sz w:val="22"/>
                <w:szCs w:val="22"/>
              </w:rPr>
              <w:t>(based on interest)</w:t>
            </w:r>
          </w:p>
        </w:tc>
        <w:tc>
          <w:tcPr>
            <w:tcW w:w="2424" w:type="dxa"/>
            <w:shd w:val="pct12" w:color="auto" w:fill="auto"/>
          </w:tcPr>
          <w:p w:rsidR="00D330FD" w:rsidRPr="00FD7B94" w:rsidRDefault="0088500E" w:rsidP="00E04EC0">
            <w:pPr>
              <w:tabs>
                <w:tab w:val="left" w:pos="851"/>
              </w:tabs>
              <w:rPr>
                <w:rFonts w:cstheme="minorHAnsi"/>
                <w:sz w:val="22"/>
                <w:szCs w:val="22"/>
              </w:rPr>
            </w:pPr>
            <w:r>
              <w:rPr>
                <w:rFonts w:cstheme="minorHAnsi"/>
                <w:sz w:val="22"/>
                <w:szCs w:val="22"/>
              </w:rPr>
              <w:t>201</w:t>
            </w:r>
            <w:r w:rsidR="00433FED">
              <w:rPr>
                <w:rFonts w:cstheme="minorHAnsi"/>
                <w:sz w:val="22"/>
                <w:szCs w:val="22"/>
              </w:rPr>
              <w:t>9</w:t>
            </w:r>
            <w:r>
              <w:rPr>
                <w:rFonts w:cstheme="minorHAnsi"/>
                <w:sz w:val="22"/>
                <w:szCs w:val="22"/>
              </w:rPr>
              <w:t>/20</w:t>
            </w:r>
            <w:r w:rsidR="00433FED">
              <w:rPr>
                <w:rFonts w:cstheme="minorHAnsi"/>
                <w:sz w:val="22"/>
                <w:szCs w:val="22"/>
              </w:rPr>
              <w:t>20</w:t>
            </w:r>
            <w:r>
              <w:rPr>
                <w:rFonts w:cstheme="minorHAnsi"/>
                <w:sz w:val="22"/>
                <w:szCs w:val="22"/>
              </w:rPr>
              <w:t xml:space="preserve"> </w:t>
            </w:r>
            <w:r w:rsidR="00D330FD" w:rsidRPr="00FD7B94">
              <w:rPr>
                <w:rFonts w:cstheme="minorHAnsi"/>
                <w:sz w:val="22"/>
                <w:szCs w:val="22"/>
              </w:rPr>
              <w:t>(Forecast)</w:t>
            </w:r>
          </w:p>
        </w:tc>
        <w:tc>
          <w:tcPr>
            <w:tcW w:w="2381" w:type="dxa"/>
            <w:shd w:val="pct12" w:color="auto" w:fill="auto"/>
          </w:tcPr>
          <w:p w:rsidR="00D330FD" w:rsidRPr="00FD7B94" w:rsidRDefault="0088500E" w:rsidP="00E04EC0">
            <w:pPr>
              <w:tabs>
                <w:tab w:val="left" w:pos="851"/>
              </w:tabs>
              <w:rPr>
                <w:rFonts w:cstheme="minorHAnsi"/>
                <w:sz w:val="22"/>
                <w:szCs w:val="22"/>
              </w:rPr>
            </w:pPr>
            <w:r>
              <w:rPr>
                <w:rFonts w:cstheme="minorHAnsi"/>
                <w:sz w:val="22"/>
                <w:szCs w:val="22"/>
              </w:rPr>
              <w:t>20</w:t>
            </w:r>
            <w:r w:rsidR="00433FED">
              <w:rPr>
                <w:rFonts w:cstheme="minorHAnsi"/>
                <w:sz w:val="22"/>
                <w:szCs w:val="22"/>
              </w:rPr>
              <w:t>20</w:t>
            </w:r>
            <w:r>
              <w:rPr>
                <w:rFonts w:cstheme="minorHAnsi"/>
                <w:sz w:val="22"/>
                <w:szCs w:val="22"/>
              </w:rPr>
              <w:t>/2</w:t>
            </w:r>
            <w:r w:rsidR="00433FED">
              <w:rPr>
                <w:rFonts w:cstheme="minorHAnsi"/>
                <w:sz w:val="22"/>
                <w:szCs w:val="22"/>
              </w:rPr>
              <w:t>1</w:t>
            </w:r>
            <w:r>
              <w:rPr>
                <w:rFonts w:cstheme="minorHAnsi"/>
                <w:sz w:val="22"/>
                <w:szCs w:val="22"/>
              </w:rPr>
              <w:t xml:space="preserve"> </w:t>
            </w:r>
            <w:r w:rsidR="00D330FD" w:rsidRPr="00FD7B94">
              <w:rPr>
                <w:rFonts w:cstheme="minorHAnsi"/>
                <w:sz w:val="22"/>
                <w:szCs w:val="22"/>
              </w:rPr>
              <w:t>(Forecast)</w:t>
            </w:r>
          </w:p>
        </w:tc>
      </w:tr>
      <w:tr w:rsidR="00D330FD" w:rsidRPr="00FD7B94" w:rsidTr="00D330FD">
        <w:trPr>
          <w:trHeight w:val="936"/>
        </w:trPr>
        <w:tc>
          <w:tcPr>
            <w:tcW w:w="1721" w:type="dxa"/>
            <w:shd w:val="pct12" w:color="auto" w:fill="auto"/>
          </w:tcPr>
          <w:p w:rsidR="00D330FD" w:rsidRPr="00FD7B94" w:rsidRDefault="00D330FD" w:rsidP="004F5EFD">
            <w:pPr>
              <w:tabs>
                <w:tab w:val="left" w:pos="851"/>
              </w:tabs>
              <w:rPr>
                <w:rFonts w:cstheme="minorHAnsi"/>
                <w:sz w:val="22"/>
                <w:szCs w:val="22"/>
              </w:rPr>
            </w:pPr>
            <w:r w:rsidRPr="00FD7B94">
              <w:rPr>
                <w:rFonts w:cstheme="minorHAnsi"/>
                <w:sz w:val="22"/>
                <w:szCs w:val="22"/>
              </w:rPr>
              <w:t>Total Annual Membership</w:t>
            </w:r>
          </w:p>
        </w:tc>
        <w:tc>
          <w:tcPr>
            <w:tcW w:w="2142" w:type="dxa"/>
          </w:tcPr>
          <w:p w:rsidR="00D330FD" w:rsidRPr="00FD7B94" w:rsidRDefault="00433FED" w:rsidP="004F5EFD">
            <w:pPr>
              <w:tabs>
                <w:tab w:val="left" w:pos="851"/>
              </w:tabs>
              <w:rPr>
                <w:rFonts w:cstheme="minorHAnsi"/>
                <w:sz w:val="22"/>
                <w:szCs w:val="22"/>
              </w:rPr>
            </w:pPr>
            <w:r>
              <w:rPr>
                <w:rFonts w:cstheme="minorHAnsi"/>
                <w:sz w:val="22"/>
                <w:szCs w:val="22"/>
              </w:rPr>
              <w:t>100</w:t>
            </w:r>
          </w:p>
        </w:tc>
        <w:tc>
          <w:tcPr>
            <w:tcW w:w="2424" w:type="dxa"/>
          </w:tcPr>
          <w:p w:rsidR="00D330FD" w:rsidRPr="00FD7B94" w:rsidRDefault="00433FED" w:rsidP="004F5EFD">
            <w:pPr>
              <w:tabs>
                <w:tab w:val="left" w:pos="851"/>
              </w:tabs>
              <w:rPr>
                <w:rFonts w:cstheme="minorHAnsi"/>
                <w:sz w:val="22"/>
                <w:szCs w:val="22"/>
              </w:rPr>
            </w:pPr>
            <w:r>
              <w:rPr>
                <w:rFonts w:cstheme="minorHAnsi"/>
                <w:sz w:val="22"/>
                <w:szCs w:val="22"/>
              </w:rPr>
              <w:t>120</w:t>
            </w:r>
          </w:p>
        </w:tc>
        <w:tc>
          <w:tcPr>
            <w:tcW w:w="2381" w:type="dxa"/>
          </w:tcPr>
          <w:p w:rsidR="00D330FD" w:rsidRPr="00FD7B94" w:rsidRDefault="00433FED" w:rsidP="004F5EFD">
            <w:pPr>
              <w:tabs>
                <w:tab w:val="left" w:pos="851"/>
              </w:tabs>
              <w:rPr>
                <w:rFonts w:cstheme="minorHAnsi"/>
                <w:sz w:val="22"/>
                <w:szCs w:val="22"/>
              </w:rPr>
            </w:pPr>
            <w:r>
              <w:rPr>
                <w:rFonts w:cstheme="minorHAnsi"/>
                <w:sz w:val="22"/>
                <w:szCs w:val="22"/>
              </w:rPr>
              <w:t>130</w:t>
            </w:r>
          </w:p>
        </w:tc>
      </w:tr>
    </w:tbl>
    <w:p w:rsidR="001B1211" w:rsidRPr="00FD7B94" w:rsidRDefault="001B1211" w:rsidP="002C1B70">
      <w:pPr>
        <w:rPr>
          <w:rFonts w:cstheme="minorHAnsi"/>
          <w:sz w:val="22"/>
          <w:szCs w:val="22"/>
        </w:rPr>
      </w:pPr>
      <w:bookmarkStart w:id="3" w:name="_Toc340573943"/>
    </w:p>
    <w:tbl>
      <w:tblPr>
        <w:tblStyle w:val="TableGrid"/>
        <w:tblW w:w="8638" w:type="dxa"/>
        <w:tblLook w:val="04A0" w:firstRow="1" w:lastRow="0" w:firstColumn="1" w:lastColumn="0" w:noHBand="0" w:noVBand="1"/>
      </w:tblPr>
      <w:tblGrid>
        <w:gridCol w:w="1650"/>
        <w:gridCol w:w="1299"/>
        <w:gridCol w:w="3024"/>
        <w:gridCol w:w="1139"/>
        <w:gridCol w:w="1526"/>
      </w:tblGrid>
      <w:tr w:rsidR="003160FC" w:rsidRPr="00FD7B94" w:rsidTr="00433FED">
        <w:trPr>
          <w:trHeight w:val="718"/>
        </w:trPr>
        <w:tc>
          <w:tcPr>
            <w:tcW w:w="1717" w:type="dxa"/>
            <w:shd w:val="pct12" w:color="auto" w:fill="auto"/>
          </w:tcPr>
          <w:p w:rsidR="003160FC" w:rsidRPr="00FD7B94" w:rsidRDefault="003160FC" w:rsidP="00ED2ED7">
            <w:pPr>
              <w:tabs>
                <w:tab w:val="left" w:pos="851"/>
              </w:tabs>
              <w:outlineLvl w:val="0"/>
              <w:rPr>
                <w:rFonts w:cstheme="minorHAnsi"/>
                <w:sz w:val="22"/>
                <w:szCs w:val="22"/>
              </w:rPr>
            </w:pPr>
            <w:r w:rsidRPr="00FD7B94">
              <w:rPr>
                <w:rFonts w:cstheme="minorHAnsi"/>
                <w:sz w:val="22"/>
                <w:szCs w:val="22"/>
              </w:rPr>
              <w:t>Membership Target</w:t>
            </w:r>
          </w:p>
        </w:tc>
        <w:tc>
          <w:tcPr>
            <w:tcW w:w="1467" w:type="dxa"/>
            <w:shd w:val="pct12" w:color="auto" w:fill="auto"/>
          </w:tcPr>
          <w:p w:rsidR="003160FC" w:rsidRPr="00FD7B94" w:rsidRDefault="00274C3C" w:rsidP="00ED2ED7">
            <w:pPr>
              <w:tabs>
                <w:tab w:val="left" w:pos="851"/>
              </w:tabs>
              <w:outlineLvl w:val="0"/>
              <w:rPr>
                <w:rFonts w:cstheme="minorHAnsi"/>
                <w:sz w:val="22"/>
                <w:szCs w:val="22"/>
              </w:rPr>
            </w:pPr>
            <w:r w:rsidRPr="00FD7B94">
              <w:rPr>
                <w:rFonts w:cstheme="minorHAnsi"/>
                <w:sz w:val="22"/>
                <w:szCs w:val="22"/>
              </w:rPr>
              <w:t>Aim</w:t>
            </w:r>
          </w:p>
        </w:tc>
        <w:tc>
          <w:tcPr>
            <w:tcW w:w="3190" w:type="dxa"/>
            <w:shd w:val="pct12" w:color="auto" w:fill="auto"/>
          </w:tcPr>
          <w:p w:rsidR="003160FC" w:rsidRPr="00FD7B94" w:rsidRDefault="00274C3C" w:rsidP="00ED2ED7">
            <w:pPr>
              <w:tabs>
                <w:tab w:val="left" w:pos="851"/>
              </w:tabs>
              <w:outlineLvl w:val="0"/>
              <w:rPr>
                <w:rFonts w:cstheme="minorHAnsi"/>
                <w:sz w:val="22"/>
                <w:szCs w:val="22"/>
              </w:rPr>
            </w:pPr>
            <w:r w:rsidRPr="00FD7B94">
              <w:rPr>
                <w:rFonts w:cstheme="minorHAnsi"/>
                <w:sz w:val="22"/>
                <w:szCs w:val="22"/>
              </w:rPr>
              <w:t>How will this be done?</w:t>
            </w:r>
          </w:p>
        </w:tc>
        <w:tc>
          <w:tcPr>
            <w:tcW w:w="672" w:type="dxa"/>
            <w:shd w:val="pct12" w:color="auto" w:fill="auto"/>
          </w:tcPr>
          <w:p w:rsidR="003160FC" w:rsidRPr="00FD7B94" w:rsidRDefault="00274C3C" w:rsidP="00ED2ED7">
            <w:pPr>
              <w:tabs>
                <w:tab w:val="left" w:pos="851"/>
              </w:tabs>
              <w:outlineLvl w:val="0"/>
              <w:rPr>
                <w:rFonts w:cstheme="minorHAnsi"/>
                <w:sz w:val="22"/>
                <w:szCs w:val="22"/>
              </w:rPr>
            </w:pPr>
            <w:r w:rsidRPr="00FD7B94">
              <w:rPr>
                <w:rFonts w:cstheme="minorHAnsi"/>
                <w:sz w:val="22"/>
                <w:szCs w:val="22"/>
              </w:rPr>
              <w:t>Are any resources required?</w:t>
            </w:r>
          </w:p>
        </w:tc>
        <w:tc>
          <w:tcPr>
            <w:tcW w:w="1592" w:type="dxa"/>
            <w:shd w:val="pct12" w:color="auto" w:fill="auto"/>
          </w:tcPr>
          <w:p w:rsidR="003160FC" w:rsidRPr="00FD7B94" w:rsidRDefault="00274C3C" w:rsidP="00ED2ED7">
            <w:pPr>
              <w:tabs>
                <w:tab w:val="left" w:pos="851"/>
              </w:tabs>
              <w:outlineLvl w:val="0"/>
              <w:rPr>
                <w:rFonts w:cstheme="minorHAnsi"/>
                <w:sz w:val="22"/>
                <w:szCs w:val="22"/>
              </w:rPr>
            </w:pPr>
            <w:r w:rsidRPr="00FD7B94">
              <w:rPr>
                <w:rFonts w:cstheme="minorHAnsi"/>
                <w:sz w:val="22"/>
                <w:szCs w:val="22"/>
              </w:rPr>
              <w:t>Who will do this?</w:t>
            </w:r>
          </w:p>
        </w:tc>
      </w:tr>
      <w:tr w:rsidR="00433FED" w:rsidRPr="00FD7B94" w:rsidTr="00433FED">
        <w:trPr>
          <w:trHeight w:val="412"/>
        </w:trPr>
        <w:tc>
          <w:tcPr>
            <w:tcW w:w="1717" w:type="dxa"/>
            <w:shd w:val="pct12" w:color="auto" w:fill="auto"/>
          </w:tcPr>
          <w:p w:rsidR="00433FED" w:rsidRPr="00FD7B94" w:rsidRDefault="00433FED" w:rsidP="00433FED">
            <w:pPr>
              <w:tabs>
                <w:tab w:val="left" w:pos="851"/>
              </w:tabs>
              <w:outlineLvl w:val="0"/>
              <w:rPr>
                <w:rFonts w:cstheme="minorHAnsi"/>
                <w:sz w:val="22"/>
                <w:szCs w:val="22"/>
              </w:rPr>
            </w:pPr>
            <w:r w:rsidRPr="00FD7B94">
              <w:rPr>
                <w:rFonts w:cstheme="minorHAnsi"/>
                <w:sz w:val="22"/>
                <w:szCs w:val="22"/>
              </w:rPr>
              <w:t>201</w:t>
            </w:r>
            <w:r>
              <w:rPr>
                <w:rFonts w:cstheme="minorHAnsi"/>
                <w:sz w:val="22"/>
                <w:szCs w:val="22"/>
              </w:rPr>
              <w:t>8</w:t>
            </w:r>
            <w:r w:rsidRPr="00FD7B94">
              <w:rPr>
                <w:rFonts w:cstheme="minorHAnsi"/>
                <w:sz w:val="22"/>
                <w:szCs w:val="22"/>
              </w:rPr>
              <w:t>/1</w:t>
            </w:r>
            <w:r>
              <w:rPr>
                <w:rFonts w:cstheme="minorHAnsi"/>
                <w:sz w:val="22"/>
                <w:szCs w:val="22"/>
              </w:rPr>
              <w:t>9</w:t>
            </w:r>
          </w:p>
        </w:tc>
        <w:tc>
          <w:tcPr>
            <w:tcW w:w="1467" w:type="dxa"/>
          </w:tcPr>
          <w:p w:rsidR="00433FED" w:rsidRPr="00FD7B94" w:rsidRDefault="00433FED" w:rsidP="00433FED">
            <w:pPr>
              <w:tabs>
                <w:tab w:val="left" w:pos="851"/>
              </w:tabs>
              <w:outlineLvl w:val="0"/>
              <w:rPr>
                <w:rFonts w:cstheme="minorHAnsi"/>
                <w:sz w:val="22"/>
                <w:szCs w:val="22"/>
              </w:rPr>
            </w:pPr>
            <w:r>
              <w:rPr>
                <w:rFonts w:cstheme="minorHAnsi"/>
                <w:sz w:val="22"/>
                <w:szCs w:val="22"/>
              </w:rPr>
              <w:t>100</w:t>
            </w:r>
          </w:p>
        </w:tc>
        <w:tc>
          <w:tcPr>
            <w:tcW w:w="3190" w:type="dxa"/>
          </w:tcPr>
          <w:p w:rsidR="00433FED" w:rsidRDefault="00433FED" w:rsidP="00433FED">
            <w:pPr>
              <w:pStyle w:val="ListParagraph"/>
              <w:numPr>
                <w:ilvl w:val="0"/>
                <w:numId w:val="12"/>
              </w:numPr>
              <w:tabs>
                <w:tab w:val="left" w:pos="851"/>
              </w:tabs>
              <w:outlineLvl w:val="0"/>
              <w:rPr>
                <w:rFonts w:cstheme="minorHAnsi"/>
                <w:sz w:val="22"/>
                <w:szCs w:val="22"/>
              </w:rPr>
            </w:pPr>
            <w:r>
              <w:rPr>
                <w:rFonts w:cstheme="minorHAnsi"/>
                <w:sz w:val="22"/>
                <w:szCs w:val="22"/>
              </w:rPr>
              <w:t>Advertising to freshers through all available channels</w:t>
            </w:r>
          </w:p>
          <w:p w:rsidR="00433FED" w:rsidRDefault="00433FED" w:rsidP="00433FED">
            <w:pPr>
              <w:pStyle w:val="ListParagraph"/>
              <w:numPr>
                <w:ilvl w:val="0"/>
                <w:numId w:val="12"/>
              </w:numPr>
              <w:tabs>
                <w:tab w:val="left" w:pos="851"/>
              </w:tabs>
              <w:outlineLvl w:val="0"/>
              <w:rPr>
                <w:rFonts w:cstheme="minorHAnsi"/>
                <w:sz w:val="22"/>
                <w:szCs w:val="22"/>
              </w:rPr>
            </w:pPr>
            <w:r>
              <w:rPr>
                <w:rFonts w:cstheme="minorHAnsi"/>
                <w:sz w:val="22"/>
                <w:szCs w:val="22"/>
              </w:rPr>
              <w:t>Convert casual attenders into members during first few weeks</w:t>
            </w:r>
          </w:p>
          <w:p w:rsidR="00433FED" w:rsidRDefault="00433FED" w:rsidP="00433FED">
            <w:pPr>
              <w:pStyle w:val="ListParagraph"/>
              <w:numPr>
                <w:ilvl w:val="0"/>
                <w:numId w:val="12"/>
              </w:numPr>
              <w:tabs>
                <w:tab w:val="left" w:pos="851"/>
              </w:tabs>
              <w:outlineLvl w:val="0"/>
              <w:rPr>
                <w:rFonts w:cstheme="minorHAnsi"/>
                <w:sz w:val="22"/>
                <w:szCs w:val="22"/>
              </w:rPr>
            </w:pPr>
            <w:r>
              <w:rPr>
                <w:rFonts w:cstheme="minorHAnsi"/>
                <w:sz w:val="22"/>
                <w:szCs w:val="22"/>
              </w:rPr>
              <w:t>A number of introduction events throughout the year aimed at first-time goers</w:t>
            </w:r>
          </w:p>
          <w:p w:rsidR="00433FED" w:rsidRDefault="00433FED" w:rsidP="00433FED">
            <w:pPr>
              <w:pStyle w:val="ListParagraph"/>
              <w:numPr>
                <w:ilvl w:val="0"/>
                <w:numId w:val="12"/>
              </w:numPr>
              <w:tabs>
                <w:tab w:val="left" w:pos="851"/>
              </w:tabs>
              <w:outlineLvl w:val="0"/>
              <w:rPr>
                <w:rFonts w:cstheme="minorHAnsi"/>
                <w:sz w:val="22"/>
                <w:szCs w:val="22"/>
              </w:rPr>
            </w:pPr>
            <w:r>
              <w:rPr>
                <w:rFonts w:cstheme="minorHAnsi"/>
                <w:sz w:val="22"/>
                <w:szCs w:val="22"/>
              </w:rPr>
              <w:t>Develop relationship with stake-holders in Bath to widen appeal</w:t>
            </w:r>
          </w:p>
          <w:p w:rsidR="00433FED" w:rsidRPr="00433FED" w:rsidRDefault="00433FED" w:rsidP="00433FED">
            <w:pPr>
              <w:pStyle w:val="ListParagraph"/>
              <w:numPr>
                <w:ilvl w:val="0"/>
                <w:numId w:val="12"/>
              </w:numPr>
              <w:tabs>
                <w:tab w:val="left" w:pos="851"/>
              </w:tabs>
              <w:outlineLvl w:val="0"/>
              <w:rPr>
                <w:rFonts w:cstheme="minorHAnsi"/>
                <w:sz w:val="22"/>
                <w:szCs w:val="22"/>
              </w:rPr>
            </w:pPr>
            <w:r w:rsidRPr="00433FED">
              <w:rPr>
                <w:rFonts w:cstheme="minorHAnsi"/>
                <w:sz w:val="22"/>
                <w:szCs w:val="22"/>
              </w:rPr>
              <w:t>Reconnect with members from previous year via emails</w:t>
            </w:r>
          </w:p>
        </w:tc>
        <w:tc>
          <w:tcPr>
            <w:tcW w:w="672" w:type="dxa"/>
          </w:tcPr>
          <w:p w:rsidR="00433FED" w:rsidRPr="00FD7B94" w:rsidRDefault="00433FED" w:rsidP="00433FED">
            <w:pPr>
              <w:tabs>
                <w:tab w:val="left" w:pos="851"/>
              </w:tabs>
              <w:outlineLvl w:val="0"/>
              <w:rPr>
                <w:rFonts w:cstheme="minorHAnsi"/>
                <w:sz w:val="22"/>
                <w:szCs w:val="22"/>
              </w:rPr>
            </w:pPr>
            <w:r w:rsidRPr="0042463D">
              <w:rPr>
                <w:rFonts w:cstheme="minorHAnsi"/>
                <w:sz w:val="22"/>
                <w:szCs w:val="22"/>
              </w:rPr>
              <w:t>Marketing resources (banners, flyers, etc.) in the freshers pack.</w:t>
            </w:r>
          </w:p>
        </w:tc>
        <w:tc>
          <w:tcPr>
            <w:tcW w:w="1592" w:type="dxa"/>
          </w:tcPr>
          <w:p w:rsidR="00433FED" w:rsidRPr="00FD7B94" w:rsidRDefault="00433FED" w:rsidP="00433FED">
            <w:pPr>
              <w:tabs>
                <w:tab w:val="left" w:pos="851"/>
              </w:tabs>
              <w:outlineLvl w:val="0"/>
              <w:rPr>
                <w:rFonts w:cstheme="minorHAnsi"/>
                <w:sz w:val="22"/>
                <w:szCs w:val="22"/>
              </w:rPr>
            </w:pPr>
            <w:r>
              <w:rPr>
                <w:rFonts w:cstheme="minorHAnsi"/>
                <w:sz w:val="22"/>
                <w:szCs w:val="22"/>
              </w:rPr>
              <w:t>All committee members will participate.</w:t>
            </w:r>
          </w:p>
        </w:tc>
      </w:tr>
      <w:tr w:rsidR="00433FED" w:rsidRPr="00D330FD" w:rsidTr="00433FED">
        <w:trPr>
          <w:trHeight w:val="412"/>
        </w:trPr>
        <w:tc>
          <w:tcPr>
            <w:tcW w:w="1717" w:type="dxa"/>
            <w:shd w:val="pct12" w:color="auto" w:fill="auto"/>
          </w:tcPr>
          <w:p w:rsidR="00433FED" w:rsidRPr="00D330FD" w:rsidRDefault="00433FED" w:rsidP="00433FED">
            <w:pPr>
              <w:tabs>
                <w:tab w:val="left" w:pos="851"/>
              </w:tabs>
              <w:outlineLvl w:val="0"/>
              <w:rPr>
                <w:rFonts w:cstheme="minorHAnsi"/>
                <w:i/>
                <w:sz w:val="22"/>
                <w:szCs w:val="22"/>
              </w:rPr>
            </w:pPr>
            <w:r w:rsidRPr="00D330FD">
              <w:rPr>
                <w:rFonts w:cstheme="minorHAnsi"/>
                <w:i/>
                <w:sz w:val="22"/>
                <w:szCs w:val="22"/>
              </w:rPr>
              <w:t>201</w:t>
            </w:r>
            <w:r>
              <w:rPr>
                <w:rFonts w:cstheme="minorHAnsi"/>
                <w:i/>
                <w:sz w:val="22"/>
                <w:szCs w:val="22"/>
              </w:rPr>
              <w:t>9</w:t>
            </w:r>
            <w:r w:rsidRPr="00D330FD">
              <w:rPr>
                <w:rFonts w:cstheme="minorHAnsi"/>
                <w:i/>
                <w:sz w:val="22"/>
                <w:szCs w:val="22"/>
              </w:rPr>
              <w:t>/</w:t>
            </w:r>
            <w:r>
              <w:rPr>
                <w:rFonts w:cstheme="minorHAnsi"/>
                <w:i/>
                <w:sz w:val="22"/>
                <w:szCs w:val="22"/>
              </w:rPr>
              <w:t>20</w:t>
            </w:r>
          </w:p>
        </w:tc>
        <w:tc>
          <w:tcPr>
            <w:tcW w:w="1467" w:type="dxa"/>
          </w:tcPr>
          <w:p w:rsidR="00433FED" w:rsidRPr="00D330FD" w:rsidRDefault="00433FED" w:rsidP="00433FED">
            <w:pPr>
              <w:tabs>
                <w:tab w:val="left" w:pos="851"/>
              </w:tabs>
              <w:outlineLvl w:val="0"/>
              <w:rPr>
                <w:rFonts w:cstheme="minorHAnsi"/>
                <w:sz w:val="22"/>
                <w:szCs w:val="22"/>
              </w:rPr>
            </w:pPr>
            <w:r>
              <w:rPr>
                <w:rFonts w:cstheme="minorHAnsi"/>
                <w:sz w:val="22"/>
                <w:szCs w:val="22"/>
              </w:rPr>
              <w:t>120</w:t>
            </w:r>
          </w:p>
        </w:tc>
        <w:tc>
          <w:tcPr>
            <w:tcW w:w="3190" w:type="dxa"/>
          </w:tcPr>
          <w:p w:rsidR="00433FED" w:rsidRDefault="00D71BD5" w:rsidP="00D71BD5">
            <w:pPr>
              <w:pStyle w:val="ListParagraph"/>
              <w:numPr>
                <w:ilvl w:val="0"/>
                <w:numId w:val="13"/>
              </w:numPr>
              <w:tabs>
                <w:tab w:val="left" w:pos="851"/>
              </w:tabs>
              <w:outlineLvl w:val="0"/>
              <w:rPr>
                <w:rFonts w:cstheme="minorHAnsi"/>
                <w:sz w:val="22"/>
                <w:szCs w:val="22"/>
              </w:rPr>
            </w:pPr>
            <w:r>
              <w:rPr>
                <w:rFonts w:cstheme="minorHAnsi"/>
                <w:sz w:val="22"/>
                <w:szCs w:val="22"/>
              </w:rPr>
              <w:t xml:space="preserve">We have attracted slightly more than 100 members last year. </w:t>
            </w:r>
          </w:p>
          <w:p w:rsidR="00D71BD5" w:rsidRPr="00D71BD5" w:rsidRDefault="00D71BD5" w:rsidP="00D71BD5">
            <w:pPr>
              <w:pStyle w:val="ListParagraph"/>
              <w:numPr>
                <w:ilvl w:val="0"/>
                <w:numId w:val="13"/>
              </w:numPr>
              <w:tabs>
                <w:tab w:val="left" w:pos="851"/>
              </w:tabs>
              <w:outlineLvl w:val="0"/>
              <w:rPr>
                <w:rFonts w:cstheme="minorHAnsi"/>
                <w:sz w:val="22"/>
                <w:szCs w:val="22"/>
              </w:rPr>
            </w:pPr>
            <w:r>
              <w:rPr>
                <w:rFonts w:cstheme="minorHAnsi"/>
                <w:sz w:val="22"/>
                <w:szCs w:val="22"/>
              </w:rPr>
              <w:t>We will continue this increase by more actively engaging with students, for example during postgraduate activities/induction week</w:t>
            </w:r>
          </w:p>
        </w:tc>
        <w:tc>
          <w:tcPr>
            <w:tcW w:w="672" w:type="dxa"/>
          </w:tcPr>
          <w:p w:rsidR="00433FED" w:rsidRPr="00D330FD" w:rsidRDefault="00D71BD5" w:rsidP="00433FED">
            <w:pPr>
              <w:tabs>
                <w:tab w:val="left" w:pos="851"/>
              </w:tabs>
              <w:outlineLvl w:val="0"/>
              <w:rPr>
                <w:rFonts w:cstheme="minorHAnsi"/>
                <w:sz w:val="22"/>
                <w:szCs w:val="22"/>
              </w:rPr>
            </w:pPr>
            <w:r w:rsidRPr="0042463D">
              <w:rPr>
                <w:rFonts w:cstheme="minorHAnsi"/>
                <w:sz w:val="22"/>
                <w:szCs w:val="22"/>
              </w:rPr>
              <w:t xml:space="preserve">Marketing resources (banners, flyers, etc.) in the </w:t>
            </w:r>
            <w:proofErr w:type="spellStart"/>
            <w:r w:rsidRPr="0042463D">
              <w:rPr>
                <w:rFonts w:cstheme="minorHAnsi"/>
                <w:sz w:val="22"/>
                <w:szCs w:val="22"/>
              </w:rPr>
              <w:t>freshers</w:t>
            </w:r>
            <w:proofErr w:type="spellEnd"/>
            <w:r w:rsidRPr="0042463D">
              <w:rPr>
                <w:rFonts w:cstheme="minorHAnsi"/>
                <w:sz w:val="22"/>
                <w:szCs w:val="22"/>
              </w:rPr>
              <w:t xml:space="preserve"> pack.</w:t>
            </w:r>
          </w:p>
        </w:tc>
        <w:tc>
          <w:tcPr>
            <w:tcW w:w="1592" w:type="dxa"/>
          </w:tcPr>
          <w:p w:rsidR="00433FED" w:rsidRPr="00D330FD" w:rsidRDefault="00D71BD5" w:rsidP="00433FED">
            <w:pPr>
              <w:tabs>
                <w:tab w:val="left" w:pos="851"/>
              </w:tabs>
              <w:outlineLvl w:val="0"/>
              <w:rPr>
                <w:rFonts w:cstheme="minorHAnsi"/>
                <w:sz w:val="22"/>
                <w:szCs w:val="22"/>
              </w:rPr>
            </w:pPr>
            <w:r>
              <w:rPr>
                <w:rFonts w:cstheme="minorHAnsi"/>
                <w:sz w:val="22"/>
                <w:szCs w:val="22"/>
              </w:rPr>
              <w:t>All committee members will participate.</w:t>
            </w:r>
            <w:bookmarkStart w:id="4" w:name="_GoBack"/>
            <w:bookmarkEnd w:id="4"/>
          </w:p>
        </w:tc>
      </w:tr>
      <w:tr w:rsidR="00433FED" w:rsidRPr="00D330FD" w:rsidTr="00433FED">
        <w:trPr>
          <w:trHeight w:val="412"/>
        </w:trPr>
        <w:tc>
          <w:tcPr>
            <w:tcW w:w="1717" w:type="dxa"/>
            <w:shd w:val="pct12" w:color="auto" w:fill="auto"/>
          </w:tcPr>
          <w:p w:rsidR="00433FED" w:rsidRPr="00D330FD" w:rsidRDefault="00433FED" w:rsidP="00433FED">
            <w:pPr>
              <w:tabs>
                <w:tab w:val="left" w:pos="851"/>
              </w:tabs>
              <w:outlineLvl w:val="0"/>
              <w:rPr>
                <w:rFonts w:cstheme="minorHAnsi"/>
                <w:i/>
                <w:sz w:val="22"/>
                <w:szCs w:val="22"/>
              </w:rPr>
            </w:pPr>
            <w:r>
              <w:rPr>
                <w:rFonts w:cstheme="minorHAnsi"/>
                <w:i/>
                <w:sz w:val="22"/>
                <w:szCs w:val="22"/>
              </w:rPr>
              <w:t>2020/21</w:t>
            </w:r>
          </w:p>
        </w:tc>
        <w:tc>
          <w:tcPr>
            <w:tcW w:w="1467" w:type="dxa"/>
          </w:tcPr>
          <w:p w:rsidR="00433FED" w:rsidRPr="00D330FD" w:rsidRDefault="00433FED" w:rsidP="00433FED">
            <w:pPr>
              <w:tabs>
                <w:tab w:val="left" w:pos="851"/>
              </w:tabs>
              <w:outlineLvl w:val="0"/>
              <w:rPr>
                <w:rFonts w:cstheme="minorHAnsi"/>
                <w:sz w:val="22"/>
                <w:szCs w:val="22"/>
              </w:rPr>
            </w:pPr>
            <w:r>
              <w:rPr>
                <w:rFonts w:cstheme="minorHAnsi"/>
                <w:sz w:val="22"/>
                <w:szCs w:val="22"/>
              </w:rPr>
              <w:t>130</w:t>
            </w:r>
          </w:p>
        </w:tc>
        <w:tc>
          <w:tcPr>
            <w:tcW w:w="3190" w:type="dxa"/>
          </w:tcPr>
          <w:p w:rsidR="00433FED" w:rsidRPr="00D330FD" w:rsidRDefault="00433FED" w:rsidP="00433FED">
            <w:pPr>
              <w:tabs>
                <w:tab w:val="left" w:pos="851"/>
              </w:tabs>
              <w:outlineLvl w:val="0"/>
              <w:rPr>
                <w:rFonts w:cstheme="minorHAnsi"/>
                <w:sz w:val="22"/>
                <w:szCs w:val="22"/>
              </w:rPr>
            </w:pPr>
          </w:p>
        </w:tc>
        <w:tc>
          <w:tcPr>
            <w:tcW w:w="672" w:type="dxa"/>
          </w:tcPr>
          <w:p w:rsidR="00433FED" w:rsidRPr="00D330FD" w:rsidRDefault="00433FED" w:rsidP="00433FED">
            <w:pPr>
              <w:tabs>
                <w:tab w:val="left" w:pos="851"/>
              </w:tabs>
              <w:outlineLvl w:val="0"/>
              <w:rPr>
                <w:rFonts w:cstheme="minorHAnsi"/>
                <w:sz w:val="22"/>
                <w:szCs w:val="22"/>
              </w:rPr>
            </w:pPr>
          </w:p>
        </w:tc>
        <w:tc>
          <w:tcPr>
            <w:tcW w:w="1592" w:type="dxa"/>
          </w:tcPr>
          <w:p w:rsidR="00433FED" w:rsidRPr="00D330FD" w:rsidRDefault="00433FED" w:rsidP="00433FED">
            <w:pPr>
              <w:tabs>
                <w:tab w:val="left" w:pos="851"/>
              </w:tabs>
              <w:outlineLvl w:val="0"/>
              <w:rPr>
                <w:rFonts w:cstheme="minorHAnsi"/>
                <w:sz w:val="22"/>
                <w:szCs w:val="22"/>
              </w:rPr>
            </w:pPr>
          </w:p>
        </w:tc>
      </w:tr>
    </w:tbl>
    <w:p w:rsidR="00307F0C" w:rsidRDefault="00307F0C" w:rsidP="00ED2ED7">
      <w:pPr>
        <w:tabs>
          <w:tab w:val="left" w:pos="851"/>
        </w:tabs>
        <w:outlineLvl w:val="0"/>
        <w:rPr>
          <w:rFonts w:cstheme="minorHAnsi"/>
          <w:b/>
          <w:sz w:val="28"/>
          <w:szCs w:val="28"/>
        </w:rPr>
      </w:pPr>
      <w:bookmarkStart w:id="5" w:name="_Toc340573955"/>
      <w:bookmarkEnd w:id="3"/>
    </w:p>
    <w:p w:rsidR="004F5EFD" w:rsidRDefault="004F5EFD" w:rsidP="00ED2ED7">
      <w:pPr>
        <w:tabs>
          <w:tab w:val="left" w:pos="851"/>
        </w:tabs>
        <w:outlineLvl w:val="0"/>
        <w:rPr>
          <w:rFonts w:cstheme="minorHAnsi"/>
          <w:b/>
          <w:sz w:val="28"/>
          <w:szCs w:val="28"/>
        </w:rPr>
      </w:pPr>
      <w:r w:rsidRPr="0024269B">
        <w:rPr>
          <w:rFonts w:cstheme="minorHAnsi"/>
          <w:b/>
          <w:sz w:val="28"/>
          <w:szCs w:val="28"/>
        </w:rPr>
        <w:t>Sponsorship/</w:t>
      </w:r>
      <w:bookmarkEnd w:id="5"/>
      <w:r w:rsidR="009F59DC" w:rsidRPr="0024269B">
        <w:rPr>
          <w:rFonts w:cstheme="minorHAnsi"/>
          <w:b/>
          <w:sz w:val="28"/>
          <w:szCs w:val="28"/>
        </w:rPr>
        <w:t>Funding</w:t>
      </w:r>
      <w:r w:rsidR="0088500E">
        <w:rPr>
          <w:rFonts w:cstheme="minorHAnsi"/>
          <w:b/>
          <w:sz w:val="28"/>
          <w:szCs w:val="28"/>
        </w:rPr>
        <w:t xml:space="preserve"> – not including Students’ Union Budget</w:t>
      </w:r>
    </w:p>
    <w:p w:rsidR="00FD39B6" w:rsidRPr="00FD39B6" w:rsidRDefault="00DD11D4" w:rsidP="00ED2ED7">
      <w:pPr>
        <w:tabs>
          <w:tab w:val="left" w:pos="851"/>
        </w:tabs>
        <w:outlineLvl w:val="0"/>
        <w:rPr>
          <w:rFonts w:cstheme="minorHAnsi"/>
          <w:sz w:val="24"/>
          <w:szCs w:val="28"/>
        </w:rPr>
      </w:pPr>
      <w:hyperlink r:id="rId14" w:history="1">
        <w:r w:rsidR="00FD39B6" w:rsidRPr="00FD39B6">
          <w:rPr>
            <w:rStyle w:val="Hyperlink"/>
            <w:rFonts w:cstheme="minorHAnsi"/>
            <w:sz w:val="24"/>
            <w:szCs w:val="28"/>
          </w:rPr>
          <w:t>The Sponsorship Process</w:t>
        </w:r>
      </w:hyperlink>
    </w:p>
    <w:p w:rsidR="00093C0D" w:rsidRPr="00FD7B94" w:rsidRDefault="00093C0D" w:rsidP="00093C0D">
      <w:pPr>
        <w:spacing w:before="240"/>
        <w:jc w:val="center"/>
        <w:rPr>
          <w:rFonts w:cstheme="minorHAnsi"/>
          <w:sz w:val="22"/>
          <w:szCs w:val="22"/>
        </w:rPr>
      </w:pPr>
      <w:r w:rsidRPr="00093C0D">
        <w:rPr>
          <w:rFonts w:cstheme="minorHAnsi"/>
          <w:noProof/>
          <w:sz w:val="22"/>
          <w:szCs w:val="22"/>
          <w:lang w:val="en-US" w:eastAsia="en-US"/>
        </w:rPr>
        <mc:AlternateContent>
          <mc:Choice Requires="wps">
            <w:drawing>
              <wp:anchor distT="45720" distB="45720" distL="114300" distR="114300" simplePos="0" relativeHeight="251659264" behindDoc="0" locked="0" layoutInCell="1" allowOverlap="1" wp14:anchorId="7EF77429" wp14:editId="76303696">
                <wp:simplePos x="0" y="0"/>
                <wp:positionH relativeFrom="column">
                  <wp:posOffset>-95250</wp:posOffset>
                </wp:positionH>
                <wp:positionV relativeFrom="paragraph">
                  <wp:posOffset>372745</wp:posOffset>
                </wp:positionV>
                <wp:extent cx="5448300" cy="1285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285875"/>
                        </a:xfrm>
                        <a:prstGeom prst="rect">
                          <a:avLst/>
                        </a:prstGeom>
                        <a:solidFill>
                          <a:srgbClr val="FFFFFF"/>
                        </a:solidFill>
                        <a:ln w="9525">
                          <a:solidFill>
                            <a:srgbClr val="000000"/>
                          </a:solidFill>
                          <a:miter lim="800000"/>
                          <a:headEnd/>
                          <a:tailEnd/>
                        </a:ln>
                      </wps:spPr>
                      <wps:txbx>
                        <w:txbxContent>
                          <w:p w:rsidR="00433FED" w:rsidRDefault="00433FED" w:rsidP="00433FED">
                            <w:r>
                              <w:t>The Society has not yet achieved sponsored status, however it is something we are interested in pursuing. Research has revealed that several other wine societies in the country and sponsored by groups such as Deloitte, who host networking events/drinks. We will continue this avenue of inquiry with the marketing dept.</w:t>
                            </w:r>
                          </w:p>
                          <w:p w:rsidR="00073410" w:rsidRDefault="00073410"/>
                          <w:p w:rsidR="00073410" w:rsidRDefault="00073410"/>
                          <w:p w:rsidR="00073410" w:rsidRDefault="000734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F77429" id="_x0000_t202" coordsize="21600,21600" o:spt="202" path="m,l,21600r21600,l21600,xe">
                <v:stroke joinstyle="miter"/>
                <v:path gradientshapeok="t" o:connecttype="rect"/>
              </v:shapetype>
              <v:shape id="Text Box 2" o:spid="_x0000_s1026" type="#_x0000_t202" style="position:absolute;left:0;text-align:left;margin-left:-7.5pt;margin-top:29.35pt;width:429pt;height:10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">
                <v:textbox>
                  <w:txbxContent>
                    <w:p w14:paraId="47137F37" w14:textId="009550FE" w:rsidR="00433FED" w:rsidRDefault="00433FED" w:rsidP="00433FED">
                      <w:r>
                        <w:t xml:space="preserve">The Society has not yet achieved sponsored </w:t>
                      </w:r>
                      <w:proofErr w:type="gramStart"/>
                      <w:r>
                        <w:t>status,</w:t>
                      </w:r>
                      <w:proofErr w:type="gramEnd"/>
                      <w:r>
                        <w:t xml:space="preserve"> however it is something we are interested in pursuing. Research has revealed that several other wine societies in the country and sponsored by groups such as Deloitte, who host networking events/drinks. We will continue this avenue of inquiry with the marketing dept.</w:t>
                      </w:r>
                    </w:p>
                    <w:p w14:paraId="4EA00AAA" w14:textId="77777777" w:rsidR="00073410" w:rsidRDefault="00073410"/>
                    <w:p w14:paraId="6CC5F2AC" w14:textId="77777777" w:rsidR="00073410" w:rsidRDefault="00073410"/>
                    <w:p w14:paraId="00FBA54D" w14:textId="77777777" w:rsidR="00073410" w:rsidRDefault="00073410"/>
                  </w:txbxContent>
                </v:textbox>
                <w10:wrap type="square"/>
              </v:shape>
            </w:pict>
          </mc:Fallback>
        </mc:AlternateContent>
      </w:r>
      <w:r w:rsidR="0088500E">
        <w:rPr>
          <w:rFonts w:cstheme="minorHAnsi"/>
          <w:sz w:val="22"/>
          <w:szCs w:val="22"/>
        </w:rPr>
        <w:t>Plans for sponsorship 2017/18</w:t>
      </w:r>
    </w:p>
    <w:p w:rsidR="008548D2" w:rsidRPr="00FD7B94" w:rsidRDefault="00AA28E4" w:rsidP="008548D2">
      <w:pPr>
        <w:spacing w:before="240"/>
        <w:jc w:val="center"/>
        <w:rPr>
          <w:rFonts w:cstheme="minorHAnsi"/>
          <w:sz w:val="22"/>
          <w:szCs w:val="22"/>
        </w:rPr>
      </w:pPr>
      <w:r w:rsidRPr="00FD7B94">
        <w:rPr>
          <w:rFonts w:cstheme="minorHAnsi"/>
          <w:sz w:val="22"/>
          <w:szCs w:val="22"/>
        </w:rPr>
        <w:t xml:space="preserve">What will </w:t>
      </w:r>
      <w:r w:rsidR="008548D2" w:rsidRPr="00FD7B94">
        <w:rPr>
          <w:rFonts w:cstheme="minorHAnsi"/>
          <w:sz w:val="22"/>
          <w:szCs w:val="22"/>
        </w:rPr>
        <w:t>sponsorship</w:t>
      </w:r>
      <w:r w:rsidRPr="00FD7B94">
        <w:rPr>
          <w:rFonts w:cstheme="minorHAnsi"/>
          <w:sz w:val="22"/>
          <w:szCs w:val="22"/>
        </w:rPr>
        <w:t xml:space="preserve"> be spent on?</w:t>
      </w:r>
    </w:p>
    <w:p w:rsidR="008548D2" w:rsidRDefault="00433FED" w:rsidP="00433FED">
      <w:pPr>
        <w:pBdr>
          <w:top w:val="single" w:sz="4" w:space="1" w:color="auto"/>
          <w:left w:val="single" w:sz="4" w:space="4" w:color="auto"/>
          <w:bottom w:val="single" w:sz="4" w:space="1" w:color="auto"/>
          <w:right w:val="single" w:sz="4" w:space="4" w:color="auto"/>
        </w:pBdr>
        <w:rPr>
          <w:rFonts w:cstheme="minorHAnsi"/>
        </w:rPr>
      </w:pPr>
      <w:r>
        <w:rPr>
          <w:rFonts w:cstheme="minorHAnsi"/>
        </w:rPr>
        <w:t>Networking events that double up as tastings.</w:t>
      </w:r>
    </w:p>
    <w:p w:rsidR="00CF10E8" w:rsidRDefault="00CF10E8" w:rsidP="00FD7B94">
      <w:pPr>
        <w:pBdr>
          <w:top w:val="single" w:sz="4" w:space="1" w:color="auto"/>
          <w:left w:val="single" w:sz="4" w:space="4" w:color="auto"/>
          <w:bottom w:val="single" w:sz="4" w:space="1" w:color="auto"/>
          <w:right w:val="single" w:sz="4" w:space="4" w:color="auto"/>
        </w:pBdr>
        <w:jc w:val="right"/>
        <w:rPr>
          <w:rFonts w:cstheme="minorHAnsi"/>
        </w:rPr>
      </w:pPr>
    </w:p>
    <w:p w:rsidR="00CD20B9" w:rsidRDefault="00CD20B9" w:rsidP="00FD7B94">
      <w:pPr>
        <w:pBdr>
          <w:top w:val="single" w:sz="4" w:space="1" w:color="auto"/>
          <w:left w:val="single" w:sz="4" w:space="4" w:color="auto"/>
          <w:bottom w:val="single" w:sz="4" w:space="1" w:color="auto"/>
          <w:right w:val="single" w:sz="4" w:space="4" w:color="auto"/>
        </w:pBdr>
        <w:jc w:val="right"/>
        <w:rPr>
          <w:rFonts w:cstheme="minorHAnsi"/>
        </w:rPr>
      </w:pPr>
    </w:p>
    <w:p w:rsidR="00FD7B94" w:rsidRDefault="00FD7B94" w:rsidP="00FD7B94">
      <w:pPr>
        <w:pBdr>
          <w:top w:val="single" w:sz="4" w:space="1" w:color="auto"/>
          <w:left w:val="single" w:sz="4" w:space="4" w:color="auto"/>
          <w:bottom w:val="single" w:sz="4" w:space="1" w:color="auto"/>
          <w:right w:val="single" w:sz="4" w:space="4" w:color="auto"/>
        </w:pBdr>
        <w:jc w:val="right"/>
        <w:rPr>
          <w:rFonts w:cstheme="minorHAnsi"/>
        </w:rPr>
      </w:pPr>
    </w:p>
    <w:p w:rsidR="00AA28E4" w:rsidRPr="00FD7B94" w:rsidRDefault="00AA28E4" w:rsidP="00AA28E4">
      <w:pPr>
        <w:spacing w:before="240"/>
        <w:jc w:val="center"/>
        <w:rPr>
          <w:rFonts w:cstheme="minorHAnsi"/>
          <w:sz w:val="22"/>
          <w:szCs w:val="22"/>
        </w:rPr>
      </w:pPr>
      <w:r w:rsidRPr="00FD7B94">
        <w:rPr>
          <w:rFonts w:cstheme="minorHAnsi"/>
          <w:sz w:val="22"/>
          <w:szCs w:val="22"/>
        </w:rPr>
        <w:t xml:space="preserve">What potential opportunities could </w:t>
      </w:r>
      <w:r w:rsidR="00E02F97" w:rsidRPr="00FD7B94">
        <w:rPr>
          <w:rFonts w:cstheme="minorHAnsi"/>
          <w:sz w:val="22"/>
          <w:szCs w:val="22"/>
        </w:rPr>
        <w:t>be</w:t>
      </w:r>
      <w:r w:rsidRPr="00FD7B94">
        <w:rPr>
          <w:rFonts w:cstheme="minorHAnsi"/>
          <w:sz w:val="22"/>
          <w:szCs w:val="22"/>
        </w:rPr>
        <w:t xml:space="preserve"> offer</w:t>
      </w:r>
      <w:r w:rsidR="00E02F97" w:rsidRPr="00FD7B94">
        <w:rPr>
          <w:rFonts w:cstheme="minorHAnsi"/>
          <w:sz w:val="22"/>
          <w:szCs w:val="22"/>
        </w:rPr>
        <w:t>ed to</w:t>
      </w:r>
      <w:r w:rsidRPr="00FD7B94">
        <w:rPr>
          <w:rFonts w:cstheme="minorHAnsi"/>
          <w:sz w:val="22"/>
          <w:szCs w:val="22"/>
        </w:rPr>
        <w:t xml:space="preserve"> a sponsor?</w:t>
      </w:r>
    </w:p>
    <w:p w:rsidR="00433FED" w:rsidRDefault="00433FED" w:rsidP="00433FED">
      <w:pPr>
        <w:pBdr>
          <w:top w:val="single" w:sz="4" w:space="1" w:color="auto"/>
          <w:left w:val="single" w:sz="4" w:space="4" w:color="auto"/>
          <w:bottom w:val="single" w:sz="4" w:space="0" w:color="auto"/>
          <w:right w:val="single" w:sz="4" w:space="4" w:color="auto"/>
        </w:pBdr>
        <w:rPr>
          <w:rFonts w:cstheme="minorHAnsi"/>
        </w:rPr>
      </w:pPr>
      <w:r>
        <w:rPr>
          <w:rFonts w:cstheme="minorHAnsi"/>
        </w:rPr>
        <w:t>An opportunity to network with prospective placement seekers, and an enjoyable evening of wine for recruiters.</w:t>
      </w:r>
    </w:p>
    <w:p w:rsidR="00FD7B94" w:rsidRDefault="00FD7B94" w:rsidP="00093C0D">
      <w:pPr>
        <w:pBdr>
          <w:top w:val="single" w:sz="4" w:space="1" w:color="auto"/>
          <w:left w:val="single" w:sz="4" w:space="4" w:color="auto"/>
          <w:bottom w:val="single" w:sz="4" w:space="0" w:color="auto"/>
          <w:right w:val="single" w:sz="4" w:space="4" w:color="auto"/>
        </w:pBdr>
        <w:rPr>
          <w:rFonts w:cstheme="minorHAnsi"/>
        </w:rPr>
      </w:pPr>
    </w:p>
    <w:p w:rsidR="00CF10E8" w:rsidRDefault="00CF10E8" w:rsidP="00093C0D">
      <w:pPr>
        <w:pBdr>
          <w:top w:val="single" w:sz="4" w:space="1" w:color="auto"/>
          <w:left w:val="single" w:sz="4" w:space="4" w:color="auto"/>
          <w:bottom w:val="single" w:sz="4" w:space="0" w:color="auto"/>
          <w:right w:val="single" w:sz="4" w:space="4" w:color="auto"/>
        </w:pBdr>
        <w:rPr>
          <w:rFonts w:cstheme="minorHAnsi"/>
        </w:rPr>
      </w:pPr>
    </w:p>
    <w:p w:rsidR="00CF10E8" w:rsidRDefault="00CF10E8" w:rsidP="00093C0D">
      <w:pPr>
        <w:pBdr>
          <w:top w:val="single" w:sz="4" w:space="1" w:color="auto"/>
          <w:left w:val="single" w:sz="4" w:space="4" w:color="auto"/>
          <w:bottom w:val="single" w:sz="4" w:space="0" w:color="auto"/>
          <w:right w:val="single" w:sz="4" w:space="4" w:color="auto"/>
        </w:pBdr>
        <w:rPr>
          <w:rFonts w:cstheme="minorHAnsi"/>
        </w:rPr>
      </w:pPr>
    </w:p>
    <w:p w:rsidR="0024269B" w:rsidRDefault="0024269B" w:rsidP="004F5EFD">
      <w:pPr>
        <w:tabs>
          <w:tab w:val="left" w:pos="851"/>
        </w:tabs>
        <w:rPr>
          <w:rFonts w:cstheme="minorHAnsi"/>
        </w:rPr>
      </w:pPr>
    </w:p>
    <w:p w:rsidR="00307F0C" w:rsidRDefault="00307F0C" w:rsidP="00ED2ED7">
      <w:pPr>
        <w:tabs>
          <w:tab w:val="left" w:pos="851"/>
        </w:tabs>
        <w:outlineLvl w:val="0"/>
        <w:rPr>
          <w:rFonts w:cstheme="minorHAnsi"/>
          <w:b/>
          <w:sz w:val="28"/>
          <w:szCs w:val="28"/>
        </w:rPr>
      </w:pPr>
      <w:bookmarkStart w:id="6" w:name="_Toc340573957"/>
    </w:p>
    <w:p w:rsidR="004F5EFD" w:rsidRDefault="004F5EFD" w:rsidP="00ED2ED7">
      <w:pPr>
        <w:tabs>
          <w:tab w:val="left" w:pos="851"/>
        </w:tabs>
        <w:outlineLvl w:val="0"/>
        <w:rPr>
          <w:rFonts w:cstheme="minorHAnsi"/>
          <w:b/>
          <w:sz w:val="28"/>
          <w:szCs w:val="28"/>
        </w:rPr>
      </w:pPr>
      <w:r w:rsidRPr="00FD7B94">
        <w:rPr>
          <w:rFonts w:cstheme="minorHAnsi"/>
          <w:b/>
          <w:sz w:val="28"/>
          <w:szCs w:val="28"/>
        </w:rPr>
        <w:t>Fundraising</w:t>
      </w:r>
      <w:bookmarkEnd w:id="6"/>
      <w:r w:rsidR="00E02F97" w:rsidRPr="00FD7B94">
        <w:rPr>
          <w:rFonts w:cstheme="minorHAnsi"/>
          <w:b/>
          <w:sz w:val="28"/>
          <w:szCs w:val="28"/>
        </w:rPr>
        <w:t>/</w:t>
      </w:r>
      <w:r w:rsidR="008272A2" w:rsidRPr="00FD7B94">
        <w:rPr>
          <w:rFonts w:cstheme="minorHAnsi"/>
          <w:b/>
          <w:sz w:val="28"/>
          <w:szCs w:val="28"/>
        </w:rPr>
        <w:t>Community</w:t>
      </w:r>
      <w:r w:rsidR="008272A2">
        <w:rPr>
          <w:rFonts w:cstheme="minorHAnsi"/>
          <w:b/>
          <w:sz w:val="28"/>
          <w:szCs w:val="28"/>
        </w:rPr>
        <w:t xml:space="preserve"> </w:t>
      </w:r>
      <w:r w:rsidR="008272A2" w:rsidRPr="00FD7B94">
        <w:rPr>
          <w:rFonts w:cstheme="minorHAnsi"/>
          <w:b/>
          <w:sz w:val="28"/>
          <w:szCs w:val="28"/>
        </w:rPr>
        <w:t>involvement</w:t>
      </w:r>
    </w:p>
    <w:p w:rsidR="00E02F97" w:rsidRPr="00FD7B94" w:rsidRDefault="00E02F97" w:rsidP="00E02F97">
      <w:pPr>
        <w:spacing w:before="240"/>
        <w:jc w:val="center"/>
        <w:rPr>
          <w:rFonts w:cstheme="minorHAnsi"/>
          <w:sz w:val="22"/>
          <w:szCs w:val="22"/>
        </w:rPr>
      </w:pPr>
      <w:bookmarkStart w:id="7" w:name="_Toc340573959"/>
      <w:r w:rsidRPr="00FD7B94">
        <w:rPr>
          <w:rFonts w:cstheme="minorHAnsi"/>
          <w:sz w:val="22"/>
          <w:szCs w:val="22"/>
        </w:rPr>
        <w:t xml:space="preserve">Raising </w:t>
      </w:r>
      <w:r w:rsidR="008548D2" w:rsidRPr="00FD7B94">
        <w:rPr>
          <w:rFonts w:cstheme="minorHAnsi"/>
          <w:sz w:val="22"/>
          <w:szCs w:val="22"/>
        </w:rPr>
        <w:t xml:space="preserve">future </w:t>
      </w:r>
      <w:r w:rsidRPr="00FD7B94">
        <w:rPr>
          <w:rFonts w:cstheme="minorHAnsi"/>
          <w:sz w:val="22"/>
          <w:szCs w:val="22"/>
        </w:rPr>
        <w:t>funds for the Society</w:t>
      </w:r>
    </w:p>
    <w:p w:rsidR="00433FED" w:rsidRDefault="00433FED" w:rsidP="00433FED">
      <w:pPr>
        <w:pBdr>
          <w:top w:val="single" w:sz="4" w:space="1" w:color="auto"/>
          <w:left w:val="single" w:sz="4" w:space="4" w:color="auto"/>
          <w:bottom w:val="single" w:sz="4" w:space="1" w:color="auto"/>
          <w:right w:val="single" w:sz="4" w:space="4" w:color="auto"/>
        </w:pBdr>
        <w:rPr>
          <w:rFonts w:cstheme="minorHAnsi"/>
        </w:rPr>
      </w:pPr>
      <w:r>
        <w:rPr>
          <w:rFonts w:cstheme="minorHAnsi"/>
        </w:rPr>
        <w:t>N/A – the society raises all its funds through events, membership fees and budget allowance.</w:t>
      </w:r>
    </w:p>
    <w:p w:rsidR="00DF63F7" w:rsidRDefault="00DF63F7" w:rsidP="00E02F97">
      <w:pPr>
        <w:pBdr>
          <w:top w:val="single" w:sz="4" w:space="1" w:color="auto"/>
          <w:left w:val="single" w:sz="4" w:space="4" w:color="auto"/>
          <w:bottom w:val="single" w:sz="4" w:space="1" w:color="auto"/>
          <w:right w:val="single" w:sz="4" w:space="4" w:color="auto"/>
        </w:pBdr>
        <w:rPr>
          <w:rFonts w:cstheme="minorHAnsi"/>
        </w:rPr>
      </w:pPr>
    </w:p>
    <w:p w:rsidR="00600917" w:rsidRPr="00FD7B94" w:rsidRDefault="00600917" w:rsidP="00600917">
      <w:pPr>
        <w:spacing w:before="240"/>
        <w:jc w:val="center"/>
        <w:rPr>
          <w:rFonts w:cstheme="minorHAnsi"/>
          <w:sz w:val="22"/>
          <w:szCs w:val="22"/>
        </w:rPr>
      </w:pPr>
      <w:r w:rsidRPr="00FD7B94">
        <w:rPr>
          <w:rFonts w:cstheme="minorHAnsi"/>
          <w:sz w:val="22"/>
          <w:szCs w:val="22"/>
        </w:rPr>
        <w:t>Community involvement plans</w:t>
      </w:r>
    </w:p>
    <w:tbl>
      <w:tblPr>
        <w:tblStyle w:val="TableGrid"/>
        <w:tblW w:w="0" w:type="auto"/>
        <w:tblLook w:val="04A0" w:firstRow="1" w:lastRow="0" w:firstColumn="1" w:lastColumn="0" w:noHBand="0" w:noVBand="1"/>
      </w:tblPr>
      <w:tblGrid>
        <w:gridCol w:w="8296"/>
      </w:tblGrid>
      <w:tr w:rsidR="00DF63F7" w:rsidTr="00DF63F7">
        <w:tc>
          <w:tcPr>
            <w:tcW w:w="8296" w:type="dxa"/>
          </w:tcPr>
          <w:bookmarkEnd w:id="7"/>
          <w:p w:rsidR="00433FED" w:rsidRPr="008272A2" w:rsidRDefault="00433FED" w:rsidP="00433FED">
            <w:pPr>
              <w:rPr>
                <w:rFonts w:cstheme="minorHAnsi"/>
              </w:rPr>
            </w:pPr>
            <w:r>
              <w:rPr>
                <w:rFonts w:cstheme="minorHAnsi"/>
              </w:rPr>
              <w:t xml:space="preserve">The Society maintains ties with venues in Bath such as </w:t>
            </w:r>
            <w:proofErr w:type="spellStart"/>
            <w:r>
              <w:rPr>
                <w:rFonts w:cstheme="minorHAnsi"/>
              </w:rPr>
              <w:t>Amarone</w:t>
            </w:r>
            <w:proofErr w:type="spellEnd"/>
            <w:r>
              <w:rPr>
                <w:rFonts w:cstheme="minorHAnsi"/>
              </w:rPr>
              <w:t xml:space="preserve">, </w:t>
            </w:r>
            <w:proofErr w:type="spellStart"/>
            <w:r>
              <w:rPr>
                <w:rFonts w:cstheme="minorHAnsi"/>
              </w:rPr>
              <w:t>Vignoble</w:t>
            </w:r>
            <w:proofErr w:type="spellEnd"/>
            <w:r>
              <w:rPr>
                <w:rFonts w:cstheme="minorHAnsi"/>
              </w:rPr>
              <w:t xml:space="preserve"> and Great Western Wine etc. We plan to maintain these relationships, as well as expand to other potential venues for meals and tastings.</w:t>
            </w:r>
          </w:p>
          <w:p w:rsidR="00DF63F7" w:rsidRDefault="00DF63F7" w:rsidP="00D80A3C">
            <w:pPr>
              <w:rPr>
                <w:rFonts w:cstheme="minorHAnsi"/>
                <w:i/>
              </w:rPr>
            </w:pPr>
          </w:p>
        </w:tc>
      </w:tr>
    </w:tbl>
    <w:p w:rsidR="00307F0C" w:rsidRDefault="00307F0C" w:rsidP="00D80A3C">
      <w:pPr>
        <w:rPr>
          <w:rFonts w:cstheme="minorHAnsi"/>
          <w:b/>
          <w:sz w:val="28"/>
          <w:szCs w:val="28"/>
        </w:rPr>
      </w:pPr>
    </w:p>
    <w:p w:rsidR="00DC0DDA" w:rsidRPr="00DC0DDA" w:rsidRDefault="00DC0DDA" w:rsidP="00D80A3C">
      <w:pPr>
        <w:rPr>
          <w:rFonts w:cstheme="minorHAnsi"/>
          <w:b/>
          <w:sz w:val="28"/>
          <w:szCs w:val="28"/>
        </w:rPr>
      </w:pPr>
      <w:r w:rsidRPr="00DC0DDA">
        <w:rPr>
          <w:rFonts w:cstheme="minorHAnsi"/>
          <w:b/>
          <w:sz w:val="28"/>
          <w:szCs w:val="28"/>
        </w:rPr>
        <w:t xml:space="preserve">Inclusivity </w:t>
      </w:r>
    </w:p>
    <w:p w:rsidR="00FD7B94" w:rsidRDefault="00FD7B94" w:rsidP="00D80A3C">
      <w:pPr>
        <w:rPr>
          <w:rFonts w:cstheme="minorHAnsi"/>
          <w:i/>
        </w:rPr>
      </w:pPr>
    </w:p>
    <w:p w:rsidR="000D44F2" w:rsidRPr="00433FED" w:rsidRDefault="000D44F2" w:rsidP="00433FED">
      <w:pPr>
        <w:rPr>
          <w:rFonts w:cstheme="minorHAnsi"/>
          <w:sz w:val="22"/>
          <w:szCs w:val="22"/>
        </w:rPr>
      </w:pPr>
      <w:r w:rsidRPr="00DF63F7">
        <w:rPr>
          <w:rFonts w:cstheme="minorHAnsi"/>
          <w:sz w:val="22"/>
          <w:szCs w:val="22"/>
        </w:rPr>
        <w:t xml:space="preserve">The Students’ Union promotes an inclusive environment which aims to reach out to and engage with all students. How does the society intend to ensure membership from a diverse range of backgrounds and groups are positively engaged with the society? </w:t>
      </w:r>
    </w:p>
    <w:p w:rsidR="00433FED" w:rsidRDefault="00433FED" w:rsidP="00433FED">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16"/>
        </w:tabs>
        <w:spacing w:before="120"/>
        <w:rPr>
          <w:rFonts w:cstheme="minorHAnsi"/>
        </w:rPr>
      </w:pPr>
      <w:r>
        <w:rPr>
          <w:rFonts w:cstheme="minorHAnsi"/>
        </w:rPr>
        <w:t>We plan to apply to the Inclusivity award, use relevant group contacts (ISA, Enable etc.) within the university, as well as leveraging and inclusive recruitment campaign to ensure students of all backgrounds are welcomed and encouraged to join the society.</w:t>
      </w:r>
    </w:p>
    <w:p w:rsidR="00FD7B94" w:rsidRDefault="00FD7B94" w:rsidP="0017536C">
      <w:pPr>
        <w:pBdr>
          <w:top w:val="single" w:sz="8" w:space="1" w:color="808080" w:themeColor="background1" w:themeShade="80"/>
          <w:left w:val="single" w:sz="8" w:space="4" w:color="808080" w:themeColor="background1" w:themeShade="80"/>
          <w:bottom w:val="single" w:sz="8" w:space="1" w:color="808080" w:themeColor="background1" w:themeShade="80"/>
          <w:right w:val="single" w:sz="8" w:space="4" w:color="808080" w:themeColor="background1" w:themeShade="80"/>
        </w:pBdr>
        <w:tabs>
          <w:tab w:val="left" w:pos="1016"/>
        </w:tabs>
        <w:spacing w:before="120"/>
        <w:rPr>
          <w:rFonts w:cstheme="minorHAnsi"/>
        </w:rPr>
      </w:pPr>
    </w:p>
    <w:p w:rsidR="000D44F2" w:rsidRDefault="000D44F2" w:rsidP="000D44F2">
      <w:pPr>
        <w:rPr>
          <w:rFonts w:cstheme="minorHAnsi"/>
          <w:i/>
        </w:rPr>
      </w:pPr>
    </w:p>
    <w:p w:rsidR="00DF63F7" w:rsidRDefault="00DF63F7" w:rsidP="000D44F2">
      <w:pPr>
        <w:rPr>
          <w:rFonts w:cstheme="minorHAnsi"/>
          <w:i/>
        </w:rPr>
      </w:pPr>
    </w:p>
    <w:p w:rsidR="00DF63F7" w:rsidRPr="00DF63F7" w:rsidRDefault="00DF63F7" w:rsidP="000D44F2">
      <w:pPr>
        <w:rPr>
          <w:rFonts w:cstheme="minorHAnsi"/>
          <w:b/>
          <w:sz w:val="28"/>
          <w:szCs w:val="28"/>
        </w:rPr>
      </w:pPr>
    </w:p>
    <w:sectPr w:rsidR="00DF63F7" w:rsidRPr="00DF63F7" w:rsidSect="001A67D1">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1D4" w:rsidRDefault="00DD11D4" w:rsidP="00941A3B">
      <w:r>
        <w:separator/>
      </w:r>
    </w:p>
  </w:endnote>
  <w:endnote w:type="continuationSeparator" w:id="0">
    <w:p w:rsidR="00DD11D4" w:rsidRDefault="00DD11D4" w:rsidP="0094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10" w:rsidRDefault="00433FED">
    <w:pPr>
      <w:pStyle w:val="Footer"/>
    </w:pPr>
    <w:r>
      <w:rPr>
        <w:rFonts w:cstheme="minorHAnsi"/>
        <w:noProof/>
        <w:lang w:val="en-US" w:eastAsia="en-US"/>
      </w:rPr>
      <w:drawing>
        <wp:anchor distT="0" distB="0" distL="114300" distR="114300" simplePos="0" relativeHeight="251662336" behindDoc="1" locked="0" layoutInCell="1" allowOverlap="1" wp14:anchorId="1BC7180A" wp14:editId="0FB4DEE9">
          <wp:simplePos x="0" y="0"/>
          <wp:positionH relativeFrom="margin">
            <wp:align>left</wp:align>
          </wp:positionH>
          <wp:positionV relativeFrom="paragraph">
            <wp:posOffset>-233045</wp:posOffset>
          </wp:positionV>
          <wp:extent cx="711835" cy="711835"/>
          <wp:effectExtent l="0" t="0" r="0" b="0"/>
          <wp:wrapTight wrapText="bothSides">
            <wp:wrapPolygon edited="0">
              <wp:start x="0" y="0"/>
              <wp:lineTo x="0" y="20810"/>
              <wp:lineTo x="20810" y="20810"/>
              <wp:lineTo x="20810" y="0"/>
              <wp:lineTo x="0" y="0"/>
            </wp:wrapPolygon>
          </wp:wrapTight>
          <wp:docPr id="6" name="Picture 6" descr="C:\Users\Alex Martin\AppData\Local\Microsoft\Windows\INetCache\Content.Word\Bath Wine Soc Logo P + 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 Martin\AppData\Local\Microsoft\Windows\INetCache\Content.Word\Bath Wine Soc Logo P + 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73410">
      <w:ptab w:relativeTo="margin" w:alignment="center" w:leader="none"/>
    </w:r>
    <w:r w:rsidR="00073410">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10" w:rsidRDefault="00433FED" w:rsidP="00433FED">
    <w:pPr>
      <w:pStyle w:val="Footer"/>
      <w:tabs>
        <w:tab w:val="left" w:pos="8145"/>
      </w:tabs>
    </w:pPr>
    <w:r>
      <w:rPr>
        <w:rFonts w:cstheme="minorHAnsi"/>
        <w:noProof/>
        <w:lang w:val="en-US" w:eastAsia="en-US"/>
      </w:rPr>
      <w:drawing>
        <wp:anchor distT="0" distB="0" distL="114300" distR="114300" simplePos="0" relativeHeight="251660288" behindDoc="1" locked="0" layoutInCell="1" allowOverlap="1" wp14:anchorId="49BA1102" wp14:editId="2C0F1953">
          <wp:simplePos x="0" y="0"/>
          <wp:positionH relativeFrom="page">
            <wp:posOffset>6362700</wp:posOffset>
          </wp:positionH>
          <wp:positionV relativeFrom="paragraph">
            <wp:posOffset>-41910</wp:posOffset>
          </wp:positionV>
          <wp:extent cx="619760" cy="619760"/>
          <wp:effectExtent l="0" t="0" r="8890" b="8890"/>
          <wp:wrapTight wrapText="bothSides">
            <wp:wrapPolygon edited="0">
              <wp:start x="0" y="0"/>
              <wp:lineTo x="0" y="21246"/>
              <wp:lineTo x="21246" y="21246"/>
              <wp:lineTo x="21246" y="0"/>
              <wp:lineTo x="0" y="0"/>
            </wp:wrapPolygon>
          </wp:wrapTight>
          <wp:docPr id="8" name="Picture 8" descr="C:\Users\Alex Martin\AppData\Local\Microsoft\Windows\INetCache\Content.Word\Bath Wine Soc Logo P + 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 Martin\AppData\Local\Microsoft\Windows\INetCache\Content.Word\Bath Wine Soc Logo P + 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76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73410" w:rsidRPr="00073410">
      <w:rPr>
        <w:rFonts w:cstheme="minorHAnsi"/>
        <w:noProof/>
        <w:lang w:val="en-US" w:eastAsia="en-US"/>
      </w:rPr>
      <w:drawing>
        <wp:anchor distT="0" distB="0" distL="114300" distR="114300" simplePos="0" relativeHeight="251658240" behindDoc="1" locked="0" layoutInCell="1" allowOverlap="1" wp14:anchorId="782FCD95" wp14:editId="731988C4">
          <wp:simplePos x="0" y="0"/>
          <wp:positionH relativeFrom="column">
            <wp:posOffset>-542925</wp:posOffset>
          </wp:positionH>
          <wp:positionV relativeFrom="paragraph">
            <wp:posOffset>-96520</wp:posOffset>
          </wp:positionV>
          <wp:extent cx="1458884" cy="457200"/>
          <wp:effectExtent l="0" t="0" r="8255" b="0"/>
          <wp:wrapNone/>
          <wp:docPr id="9" name="Picture 9" descr="S:\Departments\Socs\2017-18\Logos and Artwork\15158 - The SU Bath - Logo - Colour - CMYK - Grou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epartments\Socs\2017-18\Logos and Artwork\15158 - The SU Bath - Logo - Colour - CMYK - Group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8884"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410">
      <w:tab/>
    </w:r>
    <w:r w:rsidR="00073410">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10" w:rsidRDefault="00433FED">
    <w:pPr>
      <w:pStyle w:val="Footer"/>
      <w:rPr>
        <w:noProof/>
      </w:rPr>
    </w:pPr>
    <w:r>
      <w:rPr>
        <w:rFonts w:cstheme="minorHAnsi"/>
        <w:noProof/>
        <w:lang w:val="en-US" w:eastAsia="en-US"/>
      </w:rPr>
      <w:drawing>
        <wp:anchor distT="0" distB="0" distL="114300" distR="114300" simplePos="0" relativeHeight="251664384" behindDoc="1" locked="0" layoutInCell="1" allowOverlap="1" wp14:anchorId="71CAD0EF" wp14:editId="1B5568CB">
          <wp:simplePos x="0" y="0"/>
          <wp:positionH relativeFrom="margin">
            <wp:align>left</wp:align>
          </wp:positionH>
          <wp:positionV relativeFrom="paragraph">
            <wp:posOffset>18415</wp:posOffset>
          </wp:positionV>
          <wp:extent cx="711835" cy="711835"/>
          <wp:effectExtent l="0" t="0" r="0" b="0"/>
          <wp:wrapTight wrapText="bothSides">
            <wp:wrapPolygon edited="0">
              <wp:start x="0" y="0"/>
              <wp:lineTo x="0" y="20810"/>
              <wp:lineTo x="20810" y="20810"/>
              <wp:lineTo x="20810" y="0"/>
              <wp:lineTo x="0" y="0"/>
            </wp:wrapPolygon>
          </wp:wrapTight>
          <wp:docPr id="11" name="Picture 11" descr="C:\Users\Alex Martin\AppData\Local\Microsoft\Windows\INetCache\Content.Word\Bath Wine Soc Logo P + 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 Martin\AppData\Local\Microsoft\Windows\INetCache\Content.Word\Bath Wine Soc Logo P + 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73410">
      <w:tab/>
    </w:r>
    <w:r w:rsidR="00073410">
      <w:tab/>
    </w:r>
  </w:p>
  <w:p w:rsidR="00073410" w:rsidRDefault="000734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1D4" w:rsidRDefault="00DD11D4" w:rsidP="00941A3B">
      <w:r>
        <w:separator/>
      </w:r>
    </w:p>
  </w:footnote>
  <w:footnote w:type="continuationSeparator" w:id="0">
    <w:p w:rsidR="00DD11D4" w:rsidRDefault="00DD11D4" w:rsidP="00941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10" w:rsidRPr="004A1859" w:rsidRDefault="00073410" w:rsidP="004A1859">
    <w:pPr>
      <w:pStyle w:val="Header"/>
      <w:jc w:val="center"/>
      <w:rPr>
        <w:b/>
        <w:sz w:val="44"/>
        <w:szCs w:val="44"/>
      </w:rPr>
    </w:pPr>
    <w:r>
      <w:rPr>
        <w:b/>
        <w:sz w:val="44"/>
        <w:szCs w:val="44"/>
      </w:rPr>
      <w:t>Society</w:t>
    </w:r>
    <w:r w:rsidRPr="004A1859">
      <w:rPr>
        <w:b/>
        <w:sz w:val="44"/>
        <w:szCs w:val="44"/>
      </w:rPr>
      <w:t xml:space="preserve"> Development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10" w:rsidRPr="002F6BFD" w:rsidRDefault="00073410" w:rsidP="00E33311">
    <w:pPr>
      <w:pStyle w:val="Header"/>
      <w:tabs>
        <w:tab w:val="left" w:pos="11760"/>
        <w:tab w:val="right" w:pos="13958"/>
      </w:tabs>
      <w:jc w:val="right"/>
      <w:rPr>
        <w:rFonts w:cstheme="minorHAnsi"/>
        <w:b/>
        <w:i/>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504_"/>
      </v:shape>
    </w:pict>
  </w:numPicBullet>
  <w:abstractNum w:abstractNumId="0">
    <w:nsid w:val="074D47B3"/>
    <w:multiLevelType w:val="hybridMultilevel"/>
    <w:tmpl w:val="CC8E1242"/>
    <w:lvl w:ilvl="0" w:tplc="320C600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6B327A"/>
    <w:multiLevelType w:val="hybridMultilevel"/>
    <w:tmpl w:val="69D8FE56"/>
    <w:lvl w:ilvl="0" w:tplc="320C600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F17FBE"/>
    <w:multiLevelType w:val="hybridMultilevel"/>
    <w:tmpl w:val="D248C870"/>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3">
    <w:nsid w:val="21771C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4D200E"/>
    <w:multiLevelType w:val="hybridMultilevel"/>
    <w:tmpl w:val="C804CDD6"/>
    <w:lvl w:ilvl="0" w:tplc="320C600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2157AC"/>
    <w:multiLevelType w:val="hybridMultilevel"/>
    <w:tmpl w:val="4A28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FD3992"/>
    <w:multiLevelType w:val="hybridMultilevel"/>
    <w:tmpl w:val="9C96CD94"/>
    <w:lvl w:ilvl="0" w:tplc="320C600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321284"/>
    <w:multiLevelType w:val="hybridMultilevel"/>
    <w:tmpl w:val="E452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575873"/>
    <w:multiLevelType w:val="hybridMultilevel"/>
    <w:tmpl w:val="DB2CAD5A"/>
    <w:lvl w:ilvl="0" w:tplc="320C600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920C74"/>
    <w:multiLevelType w:val="hybridMultilevel"/>
    <w:tmpl w:val="E1726F5E"/>
    <w:lvl w:ilvl="0" w:tplc="320C600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790485"/>
    <w:multiLevelType w:val="hybridMultilevel"/>
    <w:tmpl w:val="28F254C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F354B0"/>
    <w:multiLevelType w:val="hybridMultilevel"/>
    <w:tmpl w:val="705A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F57419"/>
    <w:multiLevelType w:val="hybridMultilevel"/>
    <w:tmpl w:val="C4661EF8"/>
    <w:lvl w:ilvl="0" w:tplc="251E6764">
      <w:start w:val="7336"/>
      <w:numFmt w:val="decimalZero"/>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2"/>
  </w:num>
  <w:num w:numId="4">
    <w:abstractNumId w:val="9"/>
  </w:num>
  <w:num w:numId="5">
    <w:abstractNumId w:val="1"/>
  </w:num>
  <w:num w:numId="6">
    <w:abstractNumId w:val="0"/>
  </w:num>
  <w:num w:numId="7">
    <w:abstractNumId w:val="6"/>
  </w:num>
  <w:num w:numId="8">
    <w:abstractNumId w:val="4"/>
  </w:num>
  <w:num w:numId="9">
    <w:abstractNumId w:val="8"/>
  </w:num>
  <w:num w:numId="10">
    <w:abstractNumId w:val="10"/>
  </w:num>
  <w:num w:numId="11">
    <w:abstractNumId w:val="5"/>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A3B"/>
    <w:rsid w:val="00006DBD"/>
    <w:rsid w:val="00034702"/>
    <w:rsid w:val="00051710"/>
    <w:rsid w:val="0005329C"/>
    <w:rsid w:val="00073410"/>
    <w:rsid w:val="00092BC1"/>
    <w:rsid w:val="00093C0D"/>
    <w:rsid w:val="000C4752"/>
    <w:rsid w:val="000D44F2"/>
    <w:rsid w:val="0010703E"/>
    <w:rsid w:val="00134B01"/>
    <w:rsid w:val="00165EB3"/>
    <w:rsid w:val="00173344"/>
    <w:rsid w:val="0017536C"/>
    <w:rsid w:val="00194AAE"/>
    <w:rsid w:val="001A1465"/>
    <w:rsid w:val="001A67D1"/>
    <w:rsid w:val="001B1211"/>
    <w:rsid w:val="001B6DFA"/>
    <w:rsid w:val="001C2AB9"/>
    <w:rsid w:val="001F7B34"/>
    <w:rsid w:val="001F7BA7"/>
    <w:rsid w:val="0024269B"/>
    <w:rsid w:val="00244B01"/>
    <w:rsid w:val="002551A6"/>
    <w:rsid w:val="00274C3C"/>
    <w:rsid w:val="002906C4"/>
    <w:rsid w:val="00293C35"/>
    <w:rsid w:val="002C1B70"/>
    <w:rsid w:val="002F6BFD"/>
    <w:rsid w:val="002F6C00"/>
    <w:rsid w:val="00300E61"/>
    <w:rsid w:val="00307F0C"/>
    <w:rsid w:val="003160FC"/>
    <w:rsid w:val="00341F8D"/>
    <w:rsid w:val="003D2833"/>
    <w:rsid w:val="003F22E6"/>
    <w:rsid w:val="0040311B"/>
    <w:rsid w:val="00433FED"/>
    <w:rsid w:val="004A1859"/>
    <w:rsid w:val="004A1E55"/>
    <w:rsid w:val="004D0C1D"/>
    <w:rsid w:val="004E56FA"/>
    <w:rsid w:val="004F5EFD"/>
    <w:rsid w:val="00513C20"/>
    <w:rsid w:val="005265C7"/>
    <w:rsid w:val="005567F3"/>
    <w:rsid w:val="00566665"/>
    <w:rsid w:val="00591385"/>
    <w:rsid w:val="005A342E"/>
    <w:rsid w:val="005A5EFF"/>
    <w:rsid w:val="005E6FA2"/>
    <w:rsid w:val="00600917"/>
    <w:rsid w:val="00602B8F"/>
    <w:rsid w:val="00617393"/>
    <w:rsid w:val="00633EB7"/>
    <w:rsid w:val="00670C84"/>
    <w:rsid w:val="00677969"/>
    <w:rsid w:val="006C54DF"/>
    <w:rsid w:val="006D0BE8"/>
    <w:rsid w:val="006E1B49"/>
    <w:rsid w:val="006F27B8"/>
    <w:rsid w:val="00710487"/>
    <w:rsid w:val="007B7A9A"/>
    <w:rsid w:val="007C2F57"/>
    <w:rsid w:val="007E7C6B"/>
    <w:rsid w:val="00823628"/>
    <w:rsid w:val="008272A2"/>
    <w:rsid w:val="00853297"/>
    <w:rsid w:val="008548D2"/>
    <w:rsid w:val="0088500E"/>
    <w:rsid w:val="008A0DEE"/>
    <w:rsid w:val="008C6321"/>
    <w:rsid w:val="008C7A06"/>
    <w:rsid w:val="008D6B7D"/>
    <w:rsid w:val="0091483B"/>
    <w:rsid w:val="00930818"/>
    <w:rsid w:val="00941A3B"/>
    <w:rsid w:val="0099324E"/>
    <w:rsid w:val="009C1962"/>
    <w:rsid w:val="009F59DC"/>
    <w:rsid w:val="00A23F1A"/>
    <w:rsid w:val="00A41AF0"/>
    <w:rsid w:val="00A46B75"/>
    <w:rsid w:val="00AA28E4"/>
    <w:rsid w:val="00AB1A6B"/>
    <w:rsid w:val="00AC1135"/>
    <w:rsid w:val="00AE1091"/>
    <w:rsid w:val="00AE6D31"/>
    <w:rsid w:val="00B03A8F"/>
    <w:rsid w:val="00B36A0C"/>
    <w:rsid w:val="00B54D1D"/>
    <w:rsid w:val="00B91EBF"/>
    <w:rsid w:val="00B921B8"/>
    <w:rsid w:val="00B95AF9"/>
    <w:rsid w:val="00BB4D9F"/>
    <w:rsid w:val="00BD4212"/>
    <w:rsid w:val="00C6732F"/>
    <w:rsid w:val="00CD20B9"/>
    <w:rsid w:val="00CD49D7"/>
    <w:rsid w:val="00CF10E8"/>
    <w:rsid w:val="00D31BEB"/>
    <w:rsid w:val="00D330FD"/>
    <w:rsid w:val="00D40DD6"/>
    <w:rsid w:val="00D57CA1"/>
    <w:rsid w:val="00D71BD5"/>
    <w:rsid w:val="00D80A3C"/>
    <w:rsid w:val="00DC0DDA"/>
    <w:rsid w:val="00DD11D4"/>
    <w:rsid w:val="00DE276C"/>
    <w:rsid w:val="00DE6DB1"/>
    <w:rsid w:val="00DF63F7"/>
    <w:rsid w:val="00DF6D0D"/>
    <w:rsid w:val="00E02F97"/>
    <w:rsid w:val="00E0411E"/>
    <w:rsid w:val="00E04EC0"/>
    <w:rsid w:val="00E33311"/>
    <w:rsid w:val="00E41F93"/>
    <w:rsid w:val="00E642B8"/>
    <w:rsid w:val="00E76CBA"/>
    <w:rsid w:val="00E8217F"/>
    <w:rsid w:val="00E966D2"/>
    <w:rsid w:val="00ED2ED7"/>
    <w:rsid w:val="00ED4B9A"/>
    <w:rsid w:val="00EF34DF"/>
    <w:rsid w:val="00F42865"/>
    <w:rsid w:val="00F555D2"/>
    <w:rsid w:val="00F658DB"/>
    <w:rsid w:val="00F66F80"/>
    <w:rsid w:val="00FB1F15"/>
    <w:rsid w:val="00FC1761"/>
    <w:rsid w:val="00FD074D"/>
    <w:rsid w:val="00FD232B"/>
    <w:rsid w:val="00FD39B6"/>
    <w:rsid w:val="00FD7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2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B3"/>
  </w:style>
  <w:style w:type="paragraph" w:styleId="Heading1">
    <w:name w:val="heading 1"/>
    <w:basedOn w:val="Normal"/>
    <w:next w:val="Normal"/>
    <w:link w:val="Heading1Char"/>
    <w:uiPriority w:val="9"/>
    <w:qFormat/>
    <w:rsid w:val="00165EB3"/>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65EB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65EB3"/>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165EB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65EB3"/>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165EB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165EB3"/>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165EB3"/>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165EB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1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41A3B"/>
    <w:rPr>
      <w:rFonts w:ascii="Tahoma" w:hAnsi="Tahoma" w:cs="Tahoma"/>
      <w:sz w:val="16"/>
      <w:szCs w:val="16"/>
    </w:rPr>
  </w:style>
  <w:style w:type="character" w:customStyle="1" w:styleId="BalloonTextChar">
    <w:name w:val="Balloon Text Char"/>
    <w:basedOn w:val="DefaultParagraphFont"/>
    <w:link w:val="BalloonText"/>
    <w:rsid w:val="00941A3B"/>
    <w:rPr>
      <w:rFonts w:ascii="Tahoma" w:hAnsi="Tahoma" w:cs="Tahoma"/>
      <w:sz w:val="16"/>
      <w:szCs w:val="16"/>
    </w:rPr>
  </w:style>
  <w:style w:type="paragraph" w:styleId="Header">
    <w:name w:val="header"/>
    <w:basedOn w:val="Normal"/>
    <w:link w:val="HeaderChar"/>
    <w:rsid w:val="00941A3B"/>
    <w:pPr>
      <w:tabs>
        <w:tab w:val="center" w:pos="4513"/>
        <w:tab w:val="right" w:pos="9026"/>
      </w:tabs>
    </w:pPr>
  </w:style>
  <w:style w:type="character" w:customStyle="1" w:styleId="HeaderChar">
    <w:name w:val="Header Char"/>
    <w:basedOn w:val="DefaultParagraphFont"/>
    <w:link w:val="Header"/>
    <w:rsid w:val="00941A3B"/>
    <w:rPr>
      <w:sz w:val="24"/>
      <w:szCs w:val="24"/>
    </w:rPr>
  </w:style>
  <w:style w:type="paragraph" w:styleId="Footer">
    <w:name w:val="footer"/>
    <w:basedOn w:val="Normal"/>
    <w:link w:val="FooterChar"/>
    <w:rsid w:val="00941A3B"/>
    <w:pPr>
      <w:tabs>
        <w:tab w:val="center" w:pos="4513"/>
        <w:tab w:val="right" w:pos="9026"/>
      </w:tabs>
    </w:pPr>
  </w:style>
  <w:style w:type="character" w:customStyle="1" w:styleId="FooterChar">
    <w:name w:val="Footer Char"/>
    <w:basedOn w:val="DefaultParagraphFont"/>
    <w:link w:val="Footer"/>
    <w:rsid w:val="00941A3B"/>
    <w:rPr>
      <w:sz w:val="24"/>
      <w:szCs w:val="24"/>
    </w:rPr>
  </w:style>
  <w:style w:type="paragraph" w:styleId="ListParagraph">
    <w:name w:val="List Paragraph"/>
    <w:basedOn w:val="Normal"/>
    <w:uiPriority w:val="34"/>
    <w:qFormat/>
    <w:rsid w:val="004F5EFD"/>
    <w:pPr>
      <w:ind w:left="720"/>
      <w:contextualSpacing/>
    </w:pPr>
  </w:style>
  <w:style w:type="character" w:customStyle="1" w:styleId="Heading1Char">
    <w:name w:val="Heading 1 Char"/>
    <w:basedOn w:val="DefaultParagraphFont"/>
    <w:link w:val="Heading1"/>
    <w:uiPriority w:val="9"/>
    <w:rsid w:val="00165E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65EB3"/>
    <w:pPr>
      <w:outlineLvl w:val="9"/>
    </w:pPr>
  </w:style>
  <w:style w:type="paragraph" w:styleId="TOC1">
    <w:name w:val="toc 1"/>
    <w:basedOn w:val="Normal"/>
    <w:next w:val="Normal"/>
    <w:autoRedefine/>
    <w:uiPriority w:val="39"/>
    <w:rsid w:val="002551A6"/>
    <w:pPr>
      <w:spacing w:after="100"/>
    </w:pPr>
  </w:style>
  <w:style w:type="paragraph" w:styleId="TOC2">
    <w:name w:val="toc 2"/>
    <w:basedOn w:val="Normal"/>
    <w:next w:val="Normal"/>
    <w:autoRedefine/>
    <w:uiPriority w:val="39"/>
    <w:rsid w:val="002551A6"/>
    <w:pPr>
      <w:spacing w:after="100"/>
      <w:ind w:left="240"/>
    </w:pPr>
  </w:style>
  <w:style w:type="character" w:styleId="Hyperlink">
    <w:name w:val="Hyperlink"/>
    <w:basedOn w:val="DefaultParagraphFont"/>
    <w:uiPriority w:val="99"/>
    <w:unhideWhenUsed/>
    <w:rsid w:val="002551A6"/>
    <w:rPr>
      <w:color w:val="0000FF" w:themeColor="hyperlink"/>
      <w:u w:val="single"/>
    </w:rPr>
  </w:style>
  <w:style w:type="character" w:customStyle="1" w:styleId="Heading2Char">
    <w:name w:val="Heading 2 Char"/>
    <w:basedOn w:val="DefaultParagraphFont"/>
    <w:link w:val="Heading2"/>
    <w:uiPriority w:val="9"/>
    <w:semiHidden/>
    <w:rsid w:val="00165EB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65EB3"/>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165EB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65EB3"/>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165EB3"/>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165EB3"/>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165EB3"/>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165EB3"/>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165EB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65EB3"/>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165EB3"/>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165EB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65EB3"/>
    <w:rPr>
      <w:rFonts w:asciiTheme="majorHAnsi" w:eastAsiaTheme="majorEastAsia" w:hAnsiTheme="majorHAnsi" w:cstheme="majorBidi"/>
      <w:sz w:val="24"/>
      <w:szCs w:val="24"/>
    </w:rPr>
  </w:style>
  <w:style w:type="character" w:styleId="Strong">
    <w:name w:val="Strong"/>
    <w:basedOn w:val="DefaultParagraphFont"/>
    <w:uiPriority w:val="22"/>
    <w:qFormat/>
    <w:rsid w:val="00165EB3"/>
    <w:rPr>
      <w:b/>
      <w:bCs/>
    </w:rPr>
  </w:style>
  <w:style w:type="character" w:styleId="Emphasis">
    <w:name w:val="Emphasis"/>
    <w:basedOn w:val="DefaultParagraphFont"/>
    <w:uiPriority w:val="20"/>
    <w:qFormat/>
    <w:rsid w:val="00165EB3"/>
    <w:rPr>
      <w:i/>
      <w:iCs/>
    </w:rPr>
  </w:style>
  <w:style w:type="paragraph" w:styleId="NoSpacing">
    <w:name w:val="No Spacing"/>
    <w:uiPriority w:val="1"/>
    <w:qFormat/>
    <w:rsid w:val="00165EB3"/>
    <w:pPr>
      <w:spacing w:after="0" w:line="240" w:lineRule="auto"/>
    </w:pPr>
  </w:style>
  <w:style w:type="paragraph" w:styleId="Quote">
    <w:name w:val="Quote"/>
    <w:basedOn w:val="Normal"/>
    <w:next w:val="Normal"/>
    <w:link w:val="QuoteChar"/>
    <w:uiPriority w:val="29"/>
    <w:qFormat/>
    <w:rsid w:val="00165EB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65EB3"/>
    <w:rPr>
      <w:i/>
      <w:iCs/>
      <w:color w:val="404040" w:themeColor="text1" w:themeTint="BF"/>
    </w:rPr>
  </w:style>
  <w:style w:type="paragraph" w:styleId="IntenseQuote">
    <w:name w:val="Intense Quote"/>
    <w:basedOn w:val="Normal"/>
    <w:next w:val="Normal"/>
    <w:link w:val="IntenseQuoteChar"/>
    <w:uiPriority w:val="30"/>
    <w:qFormat/>
    <w:rsid w:val="00165EB3"/>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165EB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165EB3"/>
    <w:rPr>
      <w:i/>
      <w:iCs/>
      <w:color w:val="404040" w:themeColor="text1" w:themeTint="BF"/>
    </w:rPr>
  </w:style>
  <w:style w:type="character" w:styleId="IntenseEmphasis">
    <w:name w:val="Intense Emphasis"/>
    <w:basedOn w:val="DefaultParagraphFont"/>
    <w:uiPriority w:val="21"/>
    <w:qFormat/>
    <w:rsid w:val="00165EB3"/>
    <w:rPr>
      <w:b/>
      <w:bCs/>
      <w:i/>
      <w:iCs/>
    </w:rPr>
  </w:style>
  <w:style w:type="character" w:styleId="SubtleReference">
    <w:name w:val="Subtle Reference"/>
    <w:basedOn w:val="DefaultParagraphFont"/>
    <w:uiPriority w:val="31"/>
    <w:qFormat/>
    <w:rsid w:val="00165EB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65EB3"/>
    <w:rPr>
      <w:b/>
      <w:bCs/>
      <w:smallCaps/>
      <w:spacing w:val="5"/>
      <w:u w:val="single"/>
    </w:rPr>
  </w:style>
  <w:style w:type="character" w:styleId="BookTitle">
    <w:name w:val="Book Title"/>
    <w:basedOn w:val="DefaultParagraphFont"/>
    <w:uiPriority w:val="33"/>
    <w:qFormat/>
    <w:rsid w:val="00165EB3"/>
    <w:rPr>
      <w:b/>
      <w:bCs/>
      <w:smallCaps/>
    </w:rPr>
  </w:style>
  <w:style w:type="paragraph" w:customStyle="1" w:styleId="Default">
    <w:name w:val="Default"/>
    <w:rsid w:val="00FD074D"/>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1A67D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semiHidden/>
    <w:unhideWhenUsed/>
    <w:rsid w:val="00FD39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B3"/>
  </w:style>
  <w:style w:type="paragraph" w:styleId="Heading1">
    <w:name w:val="heading 1"/>
    <w:basedOn w:val="Normal"/>
    <w:next w:val="Normal"/>
    <w:link w:val="Heading1Char"/>
    <w:uiPriority w:val="9"/>
    <w:qFormat/>
    <w:rsid w:val="00165EB3"/>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65EB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65EB3"/>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165EB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65EB3"/>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165EB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165EB3"/>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165EB3"/>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165EB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1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41A3B"/>
    <w:rPr>
      <w:rFonts w:ascii="Tahoma" w:hAnsi="Tahoma" w:cs="Tahoma"/>
      <w:sz w:val="16"/>
      <w:szCs w:val="16"/>
    </w:rPr>
  </w:style>
  <w:style w:type="character" w:customStyle="1" w:styleId="BalloonTextChar">
    <w:name w:val="Balloon Text Char"/>
    <w:basedOn w:val="DefaultParagraphFont"/>
    <w:link w:val="BalloonText"/>
    <w:rsid w:val="00941A3B"/>
    <w:rPr>
      <w:rFonts w:ascii="Tahoma" w:hAnsi="Tahoma" w:cs="Tahoma"/>
      <w:sz w:val="16"/>
      <w:szCs w:val="16"/>
    </w:rPr>
  </w:style>
  <w:style w:type="paragraph" w:styleId="Header">
    <w:name w:val="header"/>
    <w:basedOn w:val="Normal"/>
    <w:link w:val="HeaderChar"/>
    <w:rsid w:val="00941A3B"/>
    <w:pPr>
      <w:tabs>
        <w:tab w:val="center" w:pos="4513"/>
        <w:tab w:val="right" w:pos="9026"/>
      </w:tabs>
    </w:pPr>
  </w:style>
  <w:style w:type="character" w:customStyle="1" w:styleId="HeaderChar">
    <w:name w:val="Header Char"/>
    <w:basedOn w:val="DefaultParagraphFont"/>
    <w:link w:val="Header"/>
    <w:rsid w:val="00941A3B"/>
    <w:rPr>
      <w:sz w:val="24"/>
      <w:szCs w:val="24"/>
    </w:rPr>
  </w:style>
  <w:style w:type="paragraph" w:styleId="Footer">
    <w:name w:val="footer"/>
    <w:basedOn w:val="Normal"/>
    <w:link w:val="FooterChar"/>
    <w:rsid w:val="00941A3B"/>
    <w:pPr>
      <w:tabs>
        <w:tab w:val="center" w:pos="4513"/>
        <w:tab w:val="right" w:pos="9026"/>
      </w:tabs>
    </w:pPr>
  </w:style>
  <w:style w:type="character" w:customStyle="1" w:styleId="FooterChar">
    <w:name w:val="Footer Char"/>
    <w:basedOn w:val="DefaultParagraphFont"/>
    <w:link w:val="Footer"/>
    <w:rsid w:val="00941A3B"/>
    <w:rPr>
      <w:sz w:val="24"/>
      <w:szCs w:val="24"/>
    </w:rPr>
  </w:style>
  <w:style w:type="paragraph" w:styleId="ListParagraph">
    <w:name w:val="List Paragraph"/>
    <w:basedOn w:val="Normal"/>
    <w:uiPriority w:val="34"/>
    <w:qFormat/>
    <w:rsid w:val="004F5EFD"/>
    <w:pPr>
      <w:ind w:left="720"/>
      <w:contextualSpacing/>
    </w:pPr>
  </w:style>
  <w:style w:type="character" w:customStyle="1" w:styleId="Heading1Char">
    <w:name w:val="Heading 1 Char"/>
    <w:basedOn w:val="DefaultParagraphFont"/>
    <w:link w:val="Heading1"/>
    <w:uiPriority w:val="9"/>
    <w:rsid w:val="00165E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65EB3"/>
    <w:pPr>
      <w:outlineLvl w:val="9"/>
    </w:pPr>
  </w:style>
  <w:style w:type="paragraph" w:styleId="TOC1">
    <w:name w:val="toc 1"/>
    <w:basedOn w:val="Normal"/>
    <w:next w:val="Normal"/>
    <w:autoRedefine/>
    <w:uiPriority w:val="39"/>
    <w:rsid w:val="002551A6"/>
    <w:pPr>
      <w:spacing w:after="100"/>
    </w:pPr>
  </w:style>
  <w:style w:type="paragraph" w:styleId="TOC2">
    <w:name w:val="toc 2"/>
    <w:basedOn w:val="Normal"/>
    <w:next w:val="Normal"/>
    <w:autoRedefine/>
    <w:uiPriority w:val="39"/>
    <w:rsid w:val="002551A6"/>
    <w:pPr>
      <w:spacing w:after="100"/>
      <w:ind w:left="240"/>
    </w:pPr>
  </w:style>
  <w:style w:type="character" w:styleId="Hyperlink">
    <w:name w:val="Hyperlink"/>
    <w:basedOn w:val="DefaultParagraphFont"/>
    <w:uiPriority w:val="99"/>
    <w:unhideWhenUsed/>
    <w:rsid w:val="002551A6"/>
    <w:rPr>
      <w:color w:val="0000FF" w:themeColor="hyperlink"/>
      <w:u w:val="single"/>
    </w:rPr>
  </w:style>
  <w:style w:type="character" w:customStyle="1" w:styleId="Heading2Char">
    <w:name w:val="Heading 2 Char"/>
    <w:basedOn w:val="DefaultParagraphFont"/>
    <w:link w:val="Heading2"/>
    <w:uiPriority w:val="9"/>
    <w:semiHidden/>
    <w:rsid w:val="00165EB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65EB3"/>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165EB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65EB3"/>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165EB3"/>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165EB3"/>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165EB3"/>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165EB3"/>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165EB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65EB3"/>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165EB3"/>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165EB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65EB3"/>
    <w:rPr>
      <w:rFonts w:asciiTheme="majorHAnsi" w:eastAsiaTheme="majorEastAsia" w:hAnsiTheme="majorHAnsi" w:cstheme="majorBidi"/>
      <w:sz w:val="24"/>
      <w:szCs w:val="24"/>
    </w:rPr>
  </w:style>
  <w:style w:type="character" w:styleId="Strong">
    <w:name w:val="Strong"/>
    <w:basedOn w:val="DefaultParagraphFont"/>
    <w:uiPriority w:val="22"/>
    <w:qFormat/>
    <w:rsid w:val="00165EB3"/>
    <w:rPr>
      <w:b/>
      <w:bCs/>
    </w:rPr>
  </w:style>
  <w:style w:type="character" w:styleId="Emphasis">
    <w:name w:val="Emphasis"/>
    <w:basedOn w:val="DefaultParagraphFont"/>
    <w:uiPriority w:val="20"/>
    <w:qFormat/>
    <w:rsid w:val="00165EB3"/>
    <w:rPr>
      <w:i/>
      <w:iCs/>
    </w:rPr>
  </w:style>
  <w:style w:type="paragraph" w:styleId="NoSpacing">
    <w:name w:val="No Spacing"/>
    <w:uiPriority w:val="1"/>
    <w:qFormat/>
    <w:rsid w:val="00165EB3"/>
    <w:pPr>
      <w:spacing w:after="0" w:line="240" w:lineRule="auto"/>
    </w:pPr>
  </w:style>
  <w:style w:type="paragraph" w:styleId="Quote">
    <w:name w:val="Quote"/>
    <w:basedOn w:val="Normal"/>
    <w:next w:val="Normal"/>
    <w:link w:val="QuoteChar"/>
    <w:uiPriority w:val="29"/>
    <w:qFormat/>
    <w:rsid w:val="00165EB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65EB3"/>
    <w:rPr>
      <w:i/>
      <w:iCs/>
      <w:color w:val="404040" w:themeColor="text1" w:themeTint="BF"/>
    </w:rPr>
  </w:style>
  <w:style w:type="paragraph" w:styleId="IntenseQuote">
    <w:name w:val="Intense Quote"/>
    <w:basedOn w:val="Normal"/>
    <w:next w:val="Normal"/>
    <w:link w:val="IntenseQuoteChar"/>
    <w:uiPriority w:val="30"/>
    <w:qFormat/>
    <w:rsid w:val="00165EB3"/>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165EB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165EB3"/>
    <w:rPr>
      <w:i/>
      <w:iCs/>
      <w:color w:val="404040" w:themeColor="text1" w:themeTint="BF"/>
    </w:rPr>
  </w:style>
  <w:style w:type="character" w:styleId="IntenseEmphasis">
    <w:name w:val="Intense Emphasis"/>
    <w:basedOn w:val="DefaultParagraphFont"/>
    <w:uiPriority w:val="21"/>
    <w:qFormat/>
    <w:rsid w:val="00165EB3"/>
    <w:rPr>
      <w:b/>
      <w:bCs/>
      <w:i/>
      <w:iCs/>
    </w:rPr>
  </w:style>
  <w:style w:type="character" w:styleId="SubtleReference">
    <w:name w:val="Subtle Reference"/>
    <w:basedOn w:val="DefaultParagraphFont"/>
    <w:uiPriority w:val="31"/>
    <w:qFormat/>
    <w:rsid w:val="00165EB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65EB3"/>
    <w:rPr>
      <w:b/>
      <w:bCs/>
      <w:smallCaps/>
      <w:spacing w:val="5"/>
      <w:u w:val="single"/>
    </w:rPr>
  </w:style>
  <w:style w:type="character" w:styleId="BookTitle">
    <w:name w:val="Book Title"/>
    <w:basedOn w:val="DefaultParagraphFont"/>
    <w:uiPriority w:val="33"/>
    <w:qFormat/>
    <w:rsid w:val="00165EB3"/>
    <w:rPr>
      <w:b/>
      <w:bCs/>
      <w:smallCaps/>
    </w:rPr>
  </w:style>
  <w:style w:type="paragraph" w:customStyle="1" w:styleId="Default">
    <w:name w:val="Default"/>
    <w:rsid w:val="00FD074D"/>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1A67D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semiHidden/>
    <w:unhideWhenUsed/>
    <w:rsid w:val="00FD39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esubath.com/pageassets/resources/Tiers-ribbons-2015-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www.bathstudent.com/marketing/internal/sponsorshi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3FF23-F33F-4199-9532-85BE8F3B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Sabbatical A</dc:creator>
  <cp:lastModifiedBy>Student</cp:lastModifiedBy>
  <cp:revision>3</cp:revision>
  <cp:lastPrinted>2015-04-01T15:19:00Z</cp:lastPrinted>
  <dcterms:created xsi:type="dcterms:W3CDTF">2018-05-09T16:52:00Z</dcterms:created>
  <dcterms:modified xsi:type="dcterms:W3CDTF">2019-05-26T19:41:00Z</dcterms:modified>
</cp:coreProperties>
</file>